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9245A9" w14:textId="454406B8" w:rsidR="004146A3" w:rsidRPr="009F5B64" w:rsidRDefault="00CF02B4" w:rsidP="00294957">
      <w:pPr>
        <w:pStyle w:val="MainTitle"/>
        <w:spacing w:after="0"/>
        <w:rPr>
          <w:sz w:val="96"/>
          <w:szCs w:val="96"/>
        </w:rPr>
      </w:pPr>
      <w:r>
        <w:rPr>
          <w:sz w:val="96"/>
          <w:szCs w:val="96"/>
        </w:rPr>
        <w:t>Unit Cells and Crystal Structures</w:t>
      </w:r>
    </w:p>
    <w:p w14:paraId="0F871A92" w14:textId="77777777" w:rsidR="004146A3" w:rsidRDefault="004146A3" w:rsidP="00294957">
      <w:pPr>
        <w:pStyle w:val="TitleNL"/>
        <w:pBdr>
          <w:bottom w:val="none" w:sz="0" w:space="0" w:color="auto"/>
        </w:pBdr>
        <w:tabs>
          <w:tab w:val="center" w:pos="4680"/>
        </w:tabs>
        <w:spacing w:after="0"/>
        <w:rPr>
          <w:b w:val="0"/>
          <w:color w:val="FFFFFF" w:themeColor="background1"/>
        </w:rPr>
      </w:pPr>
    </w:p>
    <w:p w14:paraId="4D131307" w14:textId="77777777" w:rsidR="009F5B64" w:rsidRDefault="009F5B64" w:rsidP="00294957">
      <w:pPr>
        <w:pStyle w:val="TitleNL"/>
        <w:pBdr>
          <w:bottom w:val="none" w:sz="0" w:space="0" w:color="auto"/>
        </w:pBdr>
        <w:tabs>
          <w:tab w:val="center" w:pos="4680"/>
        </w:tabs>
        <w:spacing w:after="0"/>
        <w:rPr>
          <w:b w:val="0"/>
          <w:color w:val="FFFFFF" w:themeColor="background1"/>
        </w:rPr>
      </w:pPr>
    </w:p>
    <w:p w14:paraId="6FCDD206" w14:textId="77777777" w:rsidR="009F5B64" w:rsidRDefault="009F5B64" w:rsidP="00294957">
      <w:pPr>
        <w:pStyle w:val="TitleNL"/>
        <w:pBdr>
          <w:bottom w:val="none" w:sz="0" w:space="0" w:color="auto"/>
        </w:pBdr>
        <w:tabs>
          <w:tab w:val="center" w:pos="4680"/>
        </w:tabs>
        <w:spacing w:after="0"/>
        <w:rPr>
          <w:b w:val="0"/>
          <w:color w:val="FFFFFF" w:themeColor="background1"/>
        </w:rPr>
      </w:pPr>
    </w:p>
    <w:p w14:paraId="6A37CE0A" w14:textId="77777777" w:rsidR="003342D8" w:rsidRDefault="006465AA" w:rsidP="00294957">
      <w:pPr>
        <w:pStyle w:val="TitleNL"/>
        <w:pBdr>
          <w:bottom w:val="none" w:sz="0" w:space="0" w:color="auto"/>
        </w:pBdr>
        <w:tabs>
          <w:tab w:val="center" w:pos="4680"/>
        </w:tabs>
        <w:spacing w:after="0"/>
        <w:rPr>
          <w:b w:val="0"/>
          <w:color w:val="FFFFFF" w:themeColor="background1"/>
        </w:rPr>
      </w:pPr>
      <w:r>
        <w:rPr>
          <w:rFonts w:ascii="Times New Roman" w:hAnsi="Times New Roman"/>
          <w:noProof/>
          <w:sz w:val="24"/>
          <w:szCs w:val="24"/>
        </w:rPr>
        <w:drawing>
          <wp:anchor distT="36576" distB="36576" distL="36576" distR="36576" simplePos="0" relativeHeight="251674624" behindDoc="0" locked="0" layoutInCell="1" allowOverlap="1" wp14:anchorId="36A7ABB1" wp14:editId="5972832F">
            <wp:simplePos x="0" y="0"/>
            <wp:positionH relativeFrom="column">
              <wp:posOffset>1571625</wp:posOffset>
            </wp:positionH>
            <wp:positionV relativeFrom="paragraph">
              <wp:posOffset>233680</wp:posOffset>
            </wp:positionV>
            <wp:extent cx="2819400" cy="89852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79E83B15" w14:textId="77777777" w:rsidR="003342D8" w:rsidRDefault="003342D8" w:rsidP="00294957">
      <w:pPr>
        <w:pStyle w:val="TitleNL"/>
        <w:pBdr>
          <w:bottom w:val="none" w:sz="0" w:space="0" w:color="auto"/>
        </w:pBdr>
        <w:tabs>
          <w:tab w:val="center" w:pos="4680"/>
        </w:tabs>
        <w:spacing w:after="0"/>
        <w:rPr>
          <w:b w:val="0"/>
          <w:color w:val="FFFFFF" w:themeColor="background1"/>
        </w:rPr>
      </w:pPr>
    </w:p>
    <w:p w14:paraId="5D2F9295" w14:textId="77777777" w:rsidR="003342D8" w:rsidRPr="003342D8" w:rsidRDefault="003342D8" w:rsidP="00294957">
      <w:pPr>
        <w:spacing w:after="0"/>
      </w:pPr>
    </w:p>
    <w:p w14:paraId="05174502" w14:textId="77777777" w:rsidR="003342D8" w:rsidRPr="001360F2" w:rsidRDefault="003342D8" w:rsidP="00294957">
      <w:pPr>
        <w:tabs>
          <w:tab w:val="left" w:pos="2943"/>
        </w:tabs>
        <w:spacing w:after="0"/>
        <w:jc w:val="center"/>
        <w:rPr>
          <w:rFonts w:asciiTheme="majorHAnsi" w:hAnsiTheme="majorHAnsi"/>
          <w:color w:val="000000" w:themeColor="text1"/>
        </w:rPr>
      </w:pPr>
      <w:r w:rsidRPr="001360F2">
        <w:rPr>
          <w:rFonts w:asciiTheme="majorHAnsi" w:hAnsiTheme="majorHAnsi"/>
          <w:color w:val="000000" w:themeColor="text1"/>
        </w:rPr>
        <w:t>Center for Nanotechnology Education</w:t>
      </w:r>
    </w:p>
    <w:p w14:paraId="68BF2043" w14:textId="77777777" w:rsidR="003342D8" w:rsidRDefault="003342D8" w:rsidP="00294957">
      <w:pPr>
        <w:spacing w:after="0"/>
      </w:pPr>
    </w:p>
    <w:p w14:paraId="07458F92" w14:textId="77777777" w:rsidR="004146A3" w:rsidRDefault="004146A3" w:rsidP="00294957">
      <w:pPr>
        <w:spacing w:after="0"/>
      </w:pPr>
    </w:p>
    <w:p w14:paraId="12A196BA" w14:textId="77777777" w:rsidR="006465AA" w:rsidRPr="00252A25" w:rsidRDefault="006465AA" w:rsidP="00294957">
      <w:pPr>
        <w:pStyle w:val="TitleNL"/>
        <w:pBdr>
          <w:bottom w:val="none" w:sz="0" w:space="0" w:color="auto"/>
        </w:pBdr>
        <w:tabs>
          <w:tab w:val="center" w:pos="4680"/>
        </w:tabs>
        <w:spacing w:after="0"/>
        <w:rPr>
          <w:b w:val="0"/>
          <w:color w:val="FFFFFF"/>
          <w:sz w:val="24"/>
        </w:rPr>
      </w:pPr>
    </w:p>
    <w:p w14:paraId="5C202A5F" w14:textId="77777777" w:rsidR="009F5B64" w:rsidRDefault="009F5B64" w:rsidP="009F5B64">
      <w:pPr>
        <w:pStyle w:val="TitleNL"/>
        <w:pBdr>
          <w:bottom w:val="none" w:sz="0" w:space="0" w:color="auto"/>
        </w:pBdr>
        <w:tabs>
          <w:tab w:val="center" w:pos="4680"/>
        </w:tabs>
        <w:rPr>
          <w:rFonts w:cs="Arial"/>
          <w:i/>
          <w:color w:val="auto"/>
          <w:sz w:val="18"/>
          <w:szCs w:val="18"/>
        </w:rPr>
      </w:pPr>
    </w:p>
    <w:p w14:paraId="59065F51" w14:textId="77777777" w:rsidR="009F5B64" w:rsidRDefault="009F5B64" w:rsidP="009F5B64">
      <w:pPr>
        <w:pStyle w:val="TitleNL"/>
        <w:pBdr>
          <w:bottom w:val="none" w:sz="0" w:space="0" w:color="auto"/>
        </w:pBdr>
        <w:tabs>
          <w:tab w:val="center" w:pos="4680"/>
        </w:tabs>
        <w:rPr>
          <w:rFonts w:cs="Arial"/>
          <w:i/>
          <w:color w:val="auto"/>
          <w:sz w:val="18"/>
          <w:szCs w:val="18"/>
        </w:rPr>
      </w:pPr>
    </w:p>
    <w:p w14:paraId="27C4D55F" w14:textId="77777777" w:rsidR="009F5B64" w:rsidRDefault="009F5B64" w:rsidP="009F5B64">
      <w:pPr>
        <w:pStyle w:val="TitleNL"/>
        <w:pBdr>
          <w:bottom w:val="none" w:sz="0" w:space="0" w:color="auto"/>
        </w:pBdr>
        <w:tabs>
          <w:tab w:val="center" w:pos="4680"/>
        </w:tabs>
        <w:rPr>
          <w:rFonts w:cs="Arial"/>
          <w:i/>
          <w:color w:val="auto"/>
          <w:sz w:val="18"/>
          <w:szCs w:val="18"/>
        </w:rPr>
      </w:pPr>
    </w:p>
    <w:p w14:paraId="453A6837" w14:textId="77777777" w:rsidR="009F5B64" w:rsidRPr="002A0F64" w:rsidRDefault="009F5B64" w:rsidP="009F5B64">
      <w:pPr>
        <w:pStyle w:val="TitleNL"/>
        <w:pBdr>
          <w:bottom w:val="none" w:sz="0" w:space="0" w:color="auto"/>
        </w:pBdr>
        <w:tabs>
          <w:tab w:val="center" w:pos="4680"/>
        </w:tabs>
        <w:rPr>
          <w:rFonts w:cs="Arial"/>
          <w:i/>
          <w:color w:val="auto"/>
          <w:sz w:val="18"/>
          <w:szCs w:val="18"/>
        </w:rPr>
      </w:pPr>
      <w:r w:rsidRPr="001360F2">
        <w:rPr>
          <w:rFonts w:asciiTheme="majorHAnsi" w:hAnsiTheme="majorHAnsi"/>
          <w:noProof/>
        </w:rPr>
        <w:drawing>
          <wp:anchor distT="0" distB="0" distL="114300" distR="114300" simplePos="0" relativeHeight="251682816" behindDoc="0" locked="0" layoutInCell="1" allowOverlap="1" wp14:anchorId="1AC2F4D5" wp14:editId="44374ED8">
            <wp:simplePos x="0" y="0"/>
            <wp:positionH relativeFrom="margin">
              <wp:posOffset>0</wp:posOffset>
            </wp:positionH>
            <wp:positionV relativeFrom="paragraph">
              <wp:posOffset>318135</wp:posOffset>
            </wp:positionV>
            <wp:extent cx="691515" cy="696595"/>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1515" cy="696595"/>
                    </a:xfrm>
                    <a:prstGeom prst="rect">
                      <a:avLst/>
                    </a:prstGeom>
                    <a:noFill/>
                    <a:ln>
                      <a:noFill/>
                    </a:ln>
                  </pic:spPr>
                </pic:pic>
              </a:graphicData>
            </a:graphic>
          </wp:anchor>
        </w:drawing>
      </w:r>
    </w:p>
    <w:p w14:paraId="6CBCE37D" w14:textId="77777777" w:rsidR="009F5B64" w:rsidRPr="001360F2" w:rsidRDefault="009F5B64" w:rsidP="009F5B64">
      <w:pPr>
        <w:pStyle w:val="TitleNL"/>
        <w:pBdr>
          <w:bottom w:val="none" w:sz="0" w:space="0" w:color="auto"/>
        </w:pBdr>
        <w:tabs>
          <w:tab w:val="center" w:pos="4680"/>
        </w:tabs>
        <w:spacing w:after="0"/>
        <w:rPr>
          <w:rFonts w:asciiTheme="majorHAnsi" w:hAnsiTheme="majorHAnsi" w:cs="Arial"/>
          <w:b w:val="0"/>
          <w:color w:val="auto"/>
          <w:sz w:val="18"/>
          <w:szCs w:val="18"/>
        </w:rPr>
      </w:pPr>
      <w:r w:rsidRPr="001360F2">
        <w:rPr>
          <w:rFonts w:asciiTheme="majorHAnsi" w:hAnsiTheme="majorHAnsi" w:cs="Arial"/>
          <w:b w:val="0"/>
          <w:color w:val="auto"/>
          <w:sz w:val="18"/>
          <w:szCs w:val="18"/>
        </w:rPr>
        <w:t>This material is based on work supported by the National Science Foundation under Grant No</w:t>
      </w:r>
      <w:r>
        <w:rPr>
          <w:rFonts w:asciiTheme="majorHAnsi" w:hAnsiTheme="majorHAnsi" w:cs="Arial"/>
          <w:b w:val="0"/>
          <w:color w:val="auto"/>
          <w:sz w:val="18"/>
          <w:szCs w:val="18"/>
        </w:rPr>
        <w:t>s</w:t>
      </w:r>
      <w:r w:rsidRPr="001360F2">
        <w:rPr>
          <w:rFonts w:asciiTheme="majorHAnsi" w:hAnsiTheme="majorHAnsi" w:cs="Arial"/>
          <w:b w:val="0"/>
          <w:color w:val="auto"/>
          <w:sz w:val="18"/>
          <w:szCs w:val="18"/>
        </w:rPr>
        <w:t>. 0802323</w:t>
      </w:r>
      <w:r>
        <w:rPr>
          <w:rFonts w:asciiTheme="majorHAnsi" w:hAnsiTheme="majorHAnsi" w:cs="Arial"/>
          <w:b w:val="0"/>
          <w:color w:val="auto"/>
          <w:sz w:val="18"/>
          <w:szCs w:val="18"/>
        </w:rPr>
        <w:t xml:space="preserve">, </w:t>
      </w:r>
      <w:r w:rsidRPr="001360F2">
        <w:rPr>
          <w:rFonts w:asciiTheme="majorHAnsi" w:hAnsiTheme="majorHAnsi" w:cs="Arial"/>
          <w:b w:val="0"/>
          <w:color w:val="auto"/>
          <w:sz w:val="18"/>
          <w:szCs w:val="18"/>
        </w:rPr>
        <w:t>1204918</w:t>
      </w:r>
      <w:r>
        <w:rPr>
          <w:rFonts w:asciiTheme="majorHAnsi" w:hAnsiTheme="majorHAnsi" w:cs="Arial"/>
          <w:b w:val="0"/>
          <w:color w:val="auto"/>
          <w:sz w:val="18"/>
          <w:szCs w:val="18"/>
        </w:rPr>
        <w:t>, and 1501878</w:t>
      </w:r>
      <w:r w:rsidRPr="001360F2">
        <w:rPr>
          <w:rFonts w:asciiTheme="majorHAnsi" w:hAnsiTheme="majorHAnsi" w:cs="Arial"/>
          <w:b w:val="0"/>
          <w:color w:val="auto"/>
          <w:sz w:val="18"/>
          <w:szCs w:val="18"/>
        </w:rPr>
        <w:t>.  Any opinions, findings and conclusions or recommendations expressed in this material are those of the author(s) and do not necessarily reflect the views of the National Science Foundation.</w:t>
      </w:r>
    </w:p>
    <w:p w14:paraId="257026A0" w14:textId="77777777" w:rsidR="009F5B64" w:rsidRPr="00830A49" w:rsidRDefault="009F5B64" w:rsidP="009F5B64">
      <w:pPr>
        <w:spacing w:beforeAutospacing="1" w:after="100" w:afterAutospacing="1" w:line="240" w:lineRule="auto"/>
        <w:ind w:left="720"/>
        <w:rPr>
          <w:i/>
        </w:rPr>
      </w:pPr>
    </w:p>
    <w:p w14:paraId="5A869779" w14:textId="77777777" w:rsidR="009F5B64" w:rsidRPr="001360F2" w:rsidRDefault="009F5B64" w:rsidP="009F5B64">
      <w:pPr>
        <w:pStyle w:val="TitleNL"/>
        <w:pBdr>
          <w:bottom w:val="none" w:sz="0" w:space="0" w:color="auto"/>
        </w:pBdr>
        <w:tabs>
          <w:tab w:val="center" w:pos="4680"/>
        </w:tabs>
        <w:rPr>
          <w:rFonts w:asciiTheme="majorHAnsi" w:hAnsiTheme="majorHAnsi" w:cs="Arial"/>
          <w:b w:val="0"/>
          <w:color w:val="FFFFFF"/>
          <w:sz w:val="28"/>
        </w:rPr>
        <w:sectPr w:rsidR="009F5B64" w:rsidRPr="001360F2" w:rsidSect="00632FC2">
          <w:footerReference w:type="default" r:id="rId14"/>
          <w:pgSz w:w="12240" w:h="15840"/>
          <w:pgMar w:top="1440" w:right="1440" w:bottom="1440" w:left="1440" w:header="720" w:footer="720" w:gutter="0"/>
          <w:cols w:space="720"/>
          <w:titlePg/>
          <w:docGrid w:linePitch="360"/>
        </w:sectPr>
      </w:pPr>
      <w:r>
        <w:rPr>
          <w:noProof/>
        </w:rPr>
        <w:drawing>
          <wp:anchor distT="0" distB="0" distL="114300" distR="114300" simplePos="0" relativeHeight="251683840" behindDoc="0" locked="0" layoutInCell="1" allowOverlap="1" wp14:anchorId="18D8888A" wp14:editId="45FAE854">
            <wp:simplePos x="0" y="0"/>
            <wp:positionH relativeFrom="margin">
              <wp:align>left</wp:align>
            </wp:positionH>
            <wp:positionV relativeFrom="paragraph">
              <wp:posOffset>7620</wp:posOffset>
            </wp:positionV>
            <wp:extent cx="770890" cy="362585"/>
            <wp:effectExtent l="0" t="0" r="0" b="0"/>
            <wp:wrapSquare wrapText="bothSides"/>
            <wp:docPr id="56" name="Picture 56" descr="Description: Description: Creative Commons Licen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escription: Creative Commons Licens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0890" cy="362585"/>
                    </a:xfrm>
                    <a:prstGeom prst="rect">
                      <a:avLst/>
                    </a:prstGeom>
                    <a:noFill/>
                    <a:ln>
                      <a:noFill/>
                    </a:ln>
                  </pic:spPr>
                </pic:pic>
              </a:graphicData>
            </a:graphic>
          </wp:anchor>
        </w:drawing>
      </w:r>
      <w:r>
        <w:t xml:space="preserve">  </w:t>
      </w:r>
      <w:r>
        <w:tab/>
      </w:r>
      <w:r>
        <w:rPr>
          <w:rFonts w:ascii="Helvetica" w:hAnsi="Helvetica" w:cs="Helvetica"/>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This work is licensed under a</w:t>
      </w:r>
      <w:r w:rsidRPr="001360F2">
        <w:rPr>
          <w:rStyle w:val="apple-converted-space"/>
          <w:rFonts w:asciiTheme="majorHAnsi" w:hAnsiTheme="majorHAnsi" w:cs="Arial"/>
          <w:color w:val="808080"/>
          <w:sz w:val="13"/>
          <w:szCs w:val="13"/>
          <w:shd w:val="clear" w:color="auto" w:fill="FFFFFF"/>
        </w:rPr>
        <w:t> </w:t>
      </w:r>
      <w:hyperlink r:id="rId17" w:history="1">
        <w:r w:rsidRPr="001360F2">
          <w:rPr>
            <w:rStyle w:val="Hyperlink"/>
            <w:rFonts w:asciiTheme="majorHAnsi" w:hAnsiTheme="majorHAnsi" w:cs="Arial"/>
            <w:color w:val="0050A3"/>
            <w:sz w:val="13"/>
            <w:szCs w:val="13"/>
            <w:bdr w:val="none" w:sz="0" w:space="0" w:color="auto" w:frame="1"/>
            <w:shd w:val="clear" w:color="auto" w:fill="FFFFFF"/>
          </w:rPr>
          <w:t>Creative Commons Attribution-NonCommercial-ShareAlike 3.0 Unported License</w:t>
        </w:r>
      </w:hyperlink>
      <w:r w:rsidRPr="001360F2">
        <w:rPr>
          <w:rStyle w:val="apple-style-span"/>
          <w:rFonts w:asciiTheme="majorHAnsi" w:hAnsiTheme="majorHAnsi" w:cs="Arial"/>
          <w:color w:val="808080"/>
          <w:sz w:val="13"/>
          <w:szCs w:val="13"/>
          <w:shd w:val="clear" w:color="auto" w:fill="FFFFFF"/>
        </w:rPr>
        <w:t>.</w:t>
      </w:r>
      <w:r w:rsidRPr="001360F2">
        <w:rPr>
          <w:rFonts w:asciiTheme="majorHAnsi" w:hAnsiTheme="majorHAnsi" w:cs="Arial"/>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Based on a work at</w:t>
      </w:r>
      <w:r w:rsidRPr="001360F2">
        <w:rPr>
          <w:rStyle w:val="apple-converted-space"/>
          <w:rFonts w:asciiTheme="majorHAnsi" w:hAnsiTheme="majorHAnsi" w:cs="Arial"/>
          <w:color w:val="808080"/>
          <w:sz w:val="13"/>
          <w:szCs w:val="13"/>
          <w:shd w:val="clear" w:color="auto" w:fill="FFFFFF"/>
        </w:rPr>
        <w:t> </w:t>
      </w:r>
      <w:r w:rsidRPr="00885790">
        <w:rPr>
          <w:rFonts w:asciiTheme="majorHAnsi" w:hAnsiTheme="majorHAnsi" w:cs="Arial"/>
          <w:sz w:val="13"/>
          <w:szCs w:val="13"/>
          <w:bdr w:val="none" w:sz="0" w:space="0" w:color="auto" w:frame="1"/>
          <w:shd w:val="clear" w:color="auto" w:fill="FFFFFF"/>
        </w:rPr>
        <w:t>www.nano-link.or</w:t>
      </w:r>
      <w:r>
        <w:rPr>
          <w:rFonts w:asciiTheme="majorHAnsi" w:hAnsiTheme="majorHAnsi" w:cs="Arial"/>
          <w:sz w:val="13"/>
          <w:szCs w:val="13"/>
          <w:bdr w:val="none" w:sz="0" w:space="0" w:color="auto" w:frame="1"/>
          <w:shd w:val="clear" w:color="auto" w:fill="FFFFFF"/>
        </w:rPr>
        <w:t>g</w:t>
      </w:r>
    </w:p>
    <w:p w14:paraId="786DE481" w14:textId="6494E22A" w:rsidR="00294957" w:rsidRDefault="00CF02B4" w:rsidP="00294957">
      <w:pPr>
        <w:spacing w:after="0"/>
      </w:pPr>
      <w:r>
        <w:rPr>
          <w:rFonts w:ascii="Cambria" w:eastAsia="Cambria" w:hAnsi="Cambria" w:cs="Cambria"/>
          <w:b/>
          <w:color w:val="060953"/>
          <w:sz w:val="44"/>
        </w:rPr>
        <w:lastRenderedPageBreak/>
        <w:t xml:space="preserve">Unit Cells and </w:t>
      </w:r>
      <w:r w:rsidR="00294957">
        <w:rPr>
          <w:rFonts w:ascii="Cambria" w:eastAsia="Cambria" w:hAnsi="Cambria" w:cs="Cambria"/>
          <w:b/>
          <w:color w:val="060953"/>
          <w:sz w:val="44"/>
        </w:rPr>
        <w:t>Crystal</w:t>
      </w:r>
      <w:r>
        <w:rPr>
          <w:rFonts w:ascii="Cambria" w:eastAsia="Cambria" w:hAnsi="Cambria" w:cs="Cambria"/>
          <w:b/>
          <w:color w:val="060953"/>
          <w:sz w:val="44"/>
        </w:rPr>
        <w:t xml:space="preserve"> Structures</w:t>
      </w:r>
    </w:p>
    <w:p w14:paraId="2AE42A1E" w14:textId="77777777" w:rsidR="00294957" w:rsidRDefault="00294957" w:rsidP="00294957">
      <w:pPr>
        <w:spacing w:after="0"/>
        <w:rPr>
          <w:rFonts w:ascii="Cambria" w:eastAsia="Cambria" w:hAnsi="Cambria" w:cs="Cambria"/>
          <w:b/>
          <w:color w:val="060953"/>
          <w:sz w:val="28"/>
        </w:rPr>
      </w:pPr>
    </w:p>
    <w:p w14:paraId="0E30811E" w14:textId="77777777" w:rsidR="00294957" w:rsidRDefault="00294957" w:rsidP="00294957">
      <w:pPr>
        <w:spacing w:after="0"/>
        <w:rPr>
          <w:rFonts w:ascii="Cambria" w:eastAsia="Cambria" w:hAnsi="Cambria" w:cs="Cambria"/>
          <w:b/>
          <w:color w:val="060953"/>
          <w:sz w:val="28"/>
        </w:rPr>
      </w:pPr>
      <w:r>
        <w:rPr>
          <w:rFonts w:ascii="Cambria" w:eastAsia="Cambria" w:hAnsi="Cambria" w:cs="Cambria"/>
          <w:b/>
          <w:color w:val="060953"/>
          <w:sz w:val="28"/>
        </w:rPr>
        <w:t>Abstract</w:t>
      </w:r>
    </w:p>
    <w:p w14:paraId="75D6028F" w14:textId="77777777" w:rsidR="00294957" w:rsidRDefault="00294957" w:rsidP="00294957">
      <w:pPr>
        <w:spacing w:after="0"/>
      </w:pPr>
    </w:p>
    <w:p w14:paraId="2E2D1DAA" w14:textId="77777777" w:rsidR="00294957" w:rsidRDefault="00294957" w:rsidP="00CF02B4">
      <w:pPr>
        <w:spacing w:after="0"/>
        <w:ind w:firstLine="720"/>
        <w:rPr>
          <w:rFonts w:ascii="Cambria" w:eastAsia="Cambria" w:hAnsi="Cambria" w:cs="Cambria"/>
          <w:sz w:val="24"/>
        </w:rPr>
      </w:pPr>
      <w:r>
        <w:rPr>
          <w:rFonts w:ascii="Cambria" w:eastAsia="Cambria" w:hAnsi="Cambria" w:cs="Cambria"/>
          <w:sz w:val="24"/>
        </w:rPr>
        <w:t>In this module students create a saturated solution using borax, sodium acetate, and copper sulfate. Upon drying, each crystal will have a different shape. The shape at the macro level is driven by the arrangement of atoms. This repeating arrangement of atoms is the defining characteristic of a crystal structure, and is based on the geometry of the fundamental unit cell.  Students may introduce other chemicals to change the resulting structure. This module serves as a good introduction to crystal structures supplementing the typical ball and stick models.</w:t>
      </w:r>
    </w:p>
    <w:p w14:paraId="13D7C406" w14:textId="77777777" w:rsidR="00294957" w:rsidRDefault="00294957" w:rsidP="00294957">
      <w:pPr>
        <w:spacing w:after="0"/>
      </w:pPr>
    </w:p>
    <w:p w14:paraId="5787D5AC" w14:textId="77777777" w:rsidR="00294957" w:rsidRDefault="00294957" w:rsidP="00294957">
      <w:pPr>
        <w:spacing w:after="0"/>
      </w:pPr>
      <w:r>
        <w:rPr>
          <w:rFonts w:ascii="Cambria" w:eastAsia="Cambria" w:hAnsi="Cambria" w:cs="Cambria"/>
          <w:b/>
          <w:color w:val="060953"/>
          <w:sz w:val="28"/>
        </w:rPr>
        <w:t>Outcomes</w:t>
      </w:r>
    </w:p>
    <w:p w14:paraId="111D09DE" w14:textId="77777777" w:rsidR="00294957" w:rsidRDefault="00294957" w:rsidP="00294957">
      <w:pPr>
        <w:spacing w:after="0"/>
        <w:rPr>
          <w:rFonts w:ascii="Cambria" w:eastAsia="Cambria" w:hAnsi="Cambria" w:cs="Cambria"/>
          <w:sz w:val="24"/>
        </w:rPr>
      </w:pPr>
    </w:p>
    <w:p w14:paraId="22105015" w14:textId="77777777" w:rsidR="00294957" w:rsidRDefault="00294957" w:rsidP="00294957">
      <w:pPr>
        <w:spacing w:after="0"/>
      </w:pPr>
      <w:r>
        <w:rPr>
          <w:rFonts w:ascii="Cambria" w:eastAsia="Cambria" w:hAnsi="Cambria" w:cs="Cambria"/>
          <w:sz w:val="24"/>
        </w:rPr>
        <w:t>Student will gain a basic understanding of crystal structures and their properties, and how crystals form.</w:t>
      </w:r>
    </w:p>
    <w:p w14:paraId="66DD0593" w14:textId="77777777" w:rsidR="00294957" w:rsidRDefault="00294957" w:rsidP="00294957">
      <w:pPr>
        <w:spacing w:after="0"/>
        <w:rPr>
          <w:rFonts w:ascii="Cambria" w:eastAsia="Cambria" w:hAnsi="Cambria" w:cs="Cambria"/>
          <w:b/>
          <w:color w:val="060953"/>
          <w:sz w:val="28"/>
        </w:rPr>
      </w:pPr>
    </w:p>
    <w:p w14:paraId="1634E773" w14:textId="77777777" w:rsidR="00294957" w:rsidRDefault="00294957" w:rsidP="00294957">
      <w:pPr>
        <w:spacing w:after="0"/>
      </w:pPr>
      <w:r>
        <w:rPr>
          <w:rFonts w:ascii="Cambria" w:eastAsia="Cambria" w:hAnsi="Cambria" w:cs="Cambria"/>
          <w:b/>
          <w:color w:val="060953"/>
          <w:sz w:val="28"/>
        </w:rPr>
        <w:t>Prerequisites</w:t>
      </w:r>
    </w:p>
    <w:p w14:paraId="069FF694" w14:textId="77777777" w:rsidR="00294957" w:rsidRDefault="00294957" w:rsidP="00294957">
      <w:pPr>
        <w:spacing w:after="0"/>
        <w:rPr>
          <w:rFonts w:ascii="Cambria" w:eastAsia="Cambria" w:hAnsi="Cambria" w:cs="Cambria"/>
          <w:sz w:val="24"/>
        </w:rPr>
      </w:pPr>
    </w:p>
    <w:p w14:paraId="41C35066" w14:textId="77777777" w:rsidR="00294957" w:rsidRPr="00294957" w:rsidRDefault="00294957" w:rsidP="00294957">
      <w:pPr>
        <w:spacing w:after="0"/>
        <w:rPr>
          <w:rFonts w:ascii="Cambria" w:eastAsia="Cambria" w:hAnsi="Cambria" w:cs="Cambria"/>
          <w:sz w:val="24"/>
        </w:rPr>
      </w:pPr>
      <w:r w:rsidRPr="00294957">
        <w:rPr>
          <w:rFonts w:ascii="Cambria" w:eastAsia="Cambria" w:hAnsi="Cambria" w:cs="Cambria"/>
          <w:sz w:val="24"/>
        </w:rPr>
        <w:t>Students should have some exposure to the following physical science concepts typically enco</w:t>
      </w:r>
      <w:r>
        <w:rPr>
          <w:rFonts w:ascii="Cambria" w:eastAsia="Cambria" w:hAnsi="Cambria" w:cs="Cambria"/>
          <w:sz w:val="24"/>
        </w:rPr>
        <w:t>untered in eighth grade science</w:t>
      </w:r>
      <w:r w:rsidR="00C15B56">
        <w:rPr>
          <w:rFonts w:ascii="Cambria" w:eastAsia="Cambria" w:hAnsi="Cambria" w:cs="Cambria"/>
          <w:sz w:val="24"/>
        </w:rPr>
        <w:t>:</w:t>
      </w:r>
      <w:r w:rsidRPr="00294957">
        <w:rPr>
          <w:rFonts w:ascii="Cambria" w:eastAsia="Cambria" w:hAnsi="Cambria" w:cs="Cambria"/>
          <w:sz w:val="24"/>
        </w:rPr>
        <w:t xml:space="preserve"> </w:t>
      </w:r>
    </w:p>
    <w:p w14:paraId="7CF04194" w14:textId="5E70B662" w:rsidR="00294957" w:rsidRPr="00294957" w:rsidRDefault="00CF02B4" w:rsidP="00294957">
      <w:pPr>
        <w:spacing w:after="0"/>
        <w:ind w:left="360"/>
        <w:rPr>
          <w:rFonts w:ascii="Cambria" w:eastAsia="Cambria" w:hAnsi="Cambria" w:cs="Cambria"/>
          <w:sz w:val="24"/>
        </w:rPr>
      </w:pPr>
      <w:r>
        <w:rPr>
          <w:rFonts w:ascii="Cambria" w:eastAsia="Cambria" w:hAnsi="Cambria" w:cs="Cambria"/>
          <w:sz w:val="24"/>
        </w:rPr>
        <w:t xml:space="preserve">• </w:t>
      </w:r>
      <w:r w:rsidR="00514F5A">
        <w:rPr>
          <w:rFonts w:ascii="Cambria" w:eastAsia="Cambria" w:hAnsi="Cambria" w:cs="Cambria"/>
          <w:sz w:val="24"/>
        </w:rPr>
        <w:t xml:space="preserve">The </w:t>
      </w:r>
      <w:r>
        <w:rPr>
          <w:rFonts w:ascii="Cambria" w:eastAsia="Cambria" w:hAnsi="Cambria" w:cs="Cambria"/>
          <w:sz w:val="24"/>
        </w:rPr>
        <w:t>basic</w:t>
      </w:r>
      <w:r w:rsidR="00294957">
        <w:rPr>
          <w:rFonts w:ascii="Cambria" w:eastAsia="Cambria" w:hAnsi="Cambria" w:cs="Cambria"/>
          <w:sz w:val="24"/>
        </w:rPr>
        <w:t xml:space="preserve"> understanding of atoms </w:t>
      </w:r>
    </w:p>
    <w:p w14:paraId="2810B384" w14:textId="3CE01130" w:rsidR="00294957" w:rsidRDefault="00CF02B4" w:rsidP="00294957">
      <w:pPr>
        <w:spacing w:after="0"/>
        <w:ind w:left="360"/>
        <w:rPr>
          <w:rFonts w:ascii="Cambria" w:eastAsia="Cambria" w:hAnsi="Cambria" w:cs="Cambria"/>
          <w:sz w:val="24"/>
        </w:rPr>
      </w:pPr>
      <w:r>
        <w:rPr>
          <w:rFonts w:ascii="Cambria" w:eastAsia="Cambria" w:hAnsi="Cambria" w:cs="Cambria"/>
          <w:sz w:val="24"/>
        </w:rPr>
        <w:t xml:space="preserve">• </w:t>
      </w:r>
      <w:r w:rsidR="00514F5A">
        <w:rPr>
          <w:rFonts w:ascii="Cambria" w:eastAsia="Cambria" w:hAnsi="Cambria" w:cs="Cambria"/>
          <w:sz w:val="24"/>
        </w:rPr>
        <w:t>The</w:t>
      </w:r>
      <w:r w:rsidR="00294957">
        <w:rPr>
          <w:rFonts w:ascii="Cambria" w:eastAsia="Cambria" w:hAnsi="Cambria" w:cs="Cambria"/>
          <w:sz w:val="24"/>
        </w:rPr>
        <w:t xml:space="preserve"> </w:t>
      </w:r>
      <w:r w:rsidR="00294957" w:rsidRPr="00294957">
        <w:rPr>
          <w:rFonts w:ascii="Cambria" w:eastAsia="Cambria" w:hAnsi="Cambria" w:cs="Cambria"/>
          <w:sz w:val="24"/>
        </w:rPr>
        <w:t>basics of chemical bonds</w:t>
      </w:r>
    </w:p>
    <w:p w14:paraId="23C3A666" w14:textId="77777777" w:rsidR="00294957" w:rsidRDefault="00294957" w:rsidP="00294957">
      <w:pPr>
        <w:spacing w:after="0"/>
        <w:rPr>
          <w:rFonts w:ascii="Cambria" w:eastAsia="Cambria" w:hAnsi="Cambria" w:cs="Cambria"/>
          <w:b/>
          <w:color w:val="060953"/>
          <w:sz w:val="28"/>
        </w:rPr>
      </w:pPr>
    </w:p>
    <w:p w14:paraId="23D3498F" w14:textId="77777777" w:rsidR="00294957" w:rsidRPr="00DB3C98" w:rsidRDefault="00294957" w:rsidP="00DB3C98">
      <w:pPr>
        <w:spacing w:after="120"/>
      </w:pPr>
      <w:r>
        <w:rPr>
          <w:rFonts w:ascii="Cambria" w:eastAsia="Cambria" w:hAnsi="Cambria" w:cs="Cambria"/>
          <w:b/>
          <w:color w:val="060953"/>
          <w:sz w:val="28"/>
        </w:rPr>
        <w:t>Correlation</w:t>
      </w:r>
    </w:p>
    <w:p w14:paraId="7BB9B6C2" w14:textId="77777777" w:rsidR="00294957" w:rsidRDefault="00294957" w:rsidP="00294957">
      <w:pPr>
        <w:spacing w:after="0"/>
      </w:pPr>
      <w:r>
        <w:rPr>
          <w:rFonts w:ascii="Cambria" w:eastAsia="Cambria" w:hAnsi="Cambria" w:cs="Cambria"/>
          <w:i/>
          <w:sz w:val="28"/>
        </w:rPr>
        <w:t>Science Concepts</w:t>
      </w:r>
    </w:p>
    <w:p w14:paraId="1EA51914" w14:textId="77777777" w:rsidR="00294957" w:rsidRPr="00DD6B15" w:rsidRDefault="00294957" w:rsidP="00DD6B15">
      <w:pPr>
        <w:pStyle w:val="ListParagraph"/>
        <w:numPr>
          <w:ilvl w:val="0"/>
          <w:numId w:val="38"/>
        </w:numPr>
        <w:spacing w:after="0"/>
        <w:rPr>
          <w:rFonts w:ascii="Cambria" w:eastAsia="Cambria" w:hAnsi="Cambria" w:cs="Cambria"/>
          <w:sz w:val="24"/>
        </w:rPr>
      </w:pPr>
      <w:r w:rsidRPr="00DD6B15">
        <w:rPr>
          <w:rFonts w:ascii="Cambria" w:eastAsia="Cambria" w:hAnsi="Cambria" w:cs="Cambria"/>
          <w:sz w:val="24"/>
        </w:rPr>
        <w:t xml:space="preserve">Atomic nature of solid materials </w:t>
      </w:r>
    </w:p>
    <w:p w14:paraId="3EBFDD9F" w14:textId="77777777" w:rsidR="00294957" w:rsidRDefault="00294957" w:rsidP="00DD6B15">
      <w:pPr>
        <w:pStyle w:val="ListParagraph"/>
        <w:numPr>
          <w:ilvl w:val="0"/>
          <w:numId w:val="38"/>
        </w:numPr>
        <w:spacing w:after="0"/>
      </w:pPr>
      <w:r w:rsidRPr="00DD6B15">
        <w:rPr>
          <w:rFonts w:ascii="Cambria" w:eastAsia="Cambria" w:hAnsi="Cambria" w:cs="Cambria"/>
          <w:sz w:val="24"/>
        </w:rPr>
        <w:t>Structure of crystalline materials</w:t>
      </w:r>
    </w:p>
    <w:p w14:paraId="61A5EFEE" w14:textId="77777777" w:rsidR="00294957" w:rsidRDefault="00294957" w:rsidP="00DD6B15">
      <w:pPr>
        <w:pStyle w:val="ListParagraph"/>
        <w:numPr>
          <w:ilvl w:val="0"/>
          <w:numId w:val="38"/>
        </w:numPr>
        <w:spacing w:after="0"/>
      </w:pPr>
      <w:r w:rsidRPr="00DD6B15">
        <w:rPr>
          <w:rFonts w:ascii="Cambria" w:eastAsia="Cambria" w:hAnsi="Cambria" w:cs="Cambria"/>
          <w:sz w:val="24"/>
        </w:rPr>
        <w:t>Crystal unit cells</w:t>
      </w:r>
    </w:p>
    <w:p w14:paraId="35F26F21" w14:textId="77777777" w:rsidR="00294957" w:rsidRPr="00DB3C98" w:rsidRDefault="00294957" w:rsidP="00294957">
      <w:pPr>
        <w:spacing w:after="0"/>
        <w:rPr>
          <w:rFonts w:ascii="Cambria" w:eastAsia="Cambria" w:hAnsi="Cambria" w:cs="Cambria"/>
          <w:sz w:val="14"/>
        </w:rPr>
      </w:pPr>
    </w:p>
    <w:p w14:paraId="309E0D85" w14:textId="77777777" w:rsidR="00294957" w:rsidRDefault="00294957" w:rsidP="00294957">
      <w:pPr>
        <w:spacing w:after="0"/>
      </w:pPr>
      <w:r>
        <w:rPr>
          <w:rFonts w:ascii="Cambria" w:eastAsia="Cambria" w:hAnsi="Cambria" w:cs="Cambria"/>
          <w:i/>
          <w:sz w:val="28"/>
        </w:rPr>
        <w:t>Nanoscience Concepts</w:t>
      </w:r>
    </w:p>
    <w:p w14:paraId="3A797A90" w14:textId="77777777" w:rsidR="00294957" w:rsidRDefault="00294957" w:rsidP="00DD6B15">
      <w:pPr>
        <w:pStyle w:val="ListParagraph"/>
        <w:numPr>
          <w:ilvl w:val="0"/>
          <w:numId w:val="39"/>
        </w:numPr>
        <w:spacing w:after="0"/>
      </w:pPr>
      <w:r w:rsidRPr="00DD6B15">
        <w:rPr>
          <w:rFonts w:ascii="Cambria" w:eastAsia="Cambria" w:hAnsi="Cambria" w:cs="Cambria"/>
          <w:sz w:val="24"/>
        </w:rPr>
        <w:t xml:space="preserve">Forces and interactions </w:t>
      </w:r>
      <w:r w:rsidR="009A7323" w:rsidRPr="00DD6B15">
        <w:rPr>
          <w:rFonts w:ascii="Cambria" w:hAnsi="Cambria"/>
          <w:sz w:val="24"/>
          <w:szCs w:val="24"/>
        </w:rPr>
        <w:t>at the nanoscale</w:t>
      </w:r>
      <w:r w:rsidRPr="00DD6B15">
        <w:rPr>
          <w:rFonts w:ascii="Cambria" w:eastAsia="Cambria" w:hAnsi="Cambria" w:cs="Cambria"/>
          <w:sz w:val="24"/>
        </w:rPr>
        <w:t>-</w:t>
      </w:r>
      <w:r w:rsidR="009A7323" w:rsidRPr="00DD6B15">
        <w:rPr>
          <w:rFonts w:ascii="Cambria" w:eastAsia="Cambria" w:hAnsi="Cambria" w:cs="Cambria"/>
          <w:sz w:val="24"/>
        </w:rPr>
        <w:t>-</w:t>
      </w:r>
      <w:r w:rsidRPr="00DD6B15">
        <w:rPr>
          <w:rFonts w:ascii="Cambria" w:eastAsia="Cambria" w:hAnsi="Cambria" w:cs="Cambria"/>
          <w:sz w:val="24"/>
        </w:rPr>
        <w:t>ionic and covalent bonding</w:t>
      </w:r>
    </w:p>
    <w:p w14:paraId="615FB895" w14:textId="77777777" w:rsidR="00294957" w:rsidRDefault="00294957" w:rsidP="00DD6B15">
      <w:pPr>
        <w:pStyle w:val="ListParagraph"/>
        <w:numPr>
          <w:ilvl w:val="0"/>
          <w:numId w:val="39"/>
        </w:numPr>
        <w:spacing w:after="0"/>
      </w:pPr>
      <w:r w:rsidRPr="00DD6B15">
        <w:rPr>
          <w:rFonts w:ascii="Cambria" w:eastAsia="Cambria" w:hAnsi="Cambria" w:cs="Cambria"/>
          <w:sz w:val="24"/>
        </w:rPr>
        <w:t>Properties of materials</w:t>
      </w:r>
    </w:p>
    <w:p w14:paraId="303916E7" w14:textId="77777777" w:rsidR="00294957" w:rsidRDefault="00294957" w:rsidP="00294957">
      <w:pPr>
        <w:pStyle w:val="NLHeading"/>
        <w:spacing w:after="0"/>
        <w:rPr>
          <w:szCs w:val="28"/>
        </w:rPr>
      </w:pPr>
    </w:p>
    <w:p w14:paraId="2903586F" w14:textId="77777777" w:rsidR="00DD6B15" w:rsidRDefault="00DD6B15" w:rsidP="00294957">
      <w:pPr>
        <w:pStyle w:val="NLHeading"/>
        <w:spacing w:after="0"/>
        <w:rPr>
          <w:szCs w:val="28"/>
        </w:rPr>
      </w:pPr>
    </w:p>
    <w:p w14:paraId="3CD9AE86" w14:textId="77777777" w:rsidR="00DD6B15" w:rsidRDefault="00DD6B15" w:rsidP="00294957">
      <w:pPr>
        <w:pStyle w:val="NLHeading"/>
        <w:spacing w:after="0"/>
        <w:rPr>
          <w:szCs w:val="28"/>
        </w:rPr>
      </w:pPr>
    </w:p>
    <w:p w14:paraId="4553B7D1" w14:textId="77777777" w:rsidR="00DD6B15" w:rsidRDefault="00DD6B15" w:rsidP="00294957">
      <w:pPr>
        <w:pStyle w:val="NLHeading"/>
        <w:spacing w:after="0"/>
        <w:rPr>
          <w:szCs w:val="28"/>
        </w:rPr>
      </w:pPr>
    </w:p>
    <w:p w14:paraId="19306F8A" w14:textId="271AAC60" w:rsidR="007A0B5E" w:rsidRPr="00C21FB1" w:rsidRDefault="007A0B5E" w:rsidP="00294957">
      <w:pPr>
        <w:pStyle w:val="NLHeading"/>
        <w:spacing w:after="0"/>
        <w:rPr>
          <w:szCs w:val="28"/>
        </w:rPr>
      </w:pPr>
      <w:r w:rsidRPr="00C21FB1">
        <w:rPr>
          <w:szCs w:val="28"/>
        </w:rPr>
        <w:lastRenderedPageBreak/>
        <w:t>Background Information</w:t>
      </w:r>
    </w:p>
    <w:p w14:paraId="7233CFE1" w14:textId="77777777" w:rsidR="00E41FAD" w:rsidRPr="00E41FAD" w:rsidRDefault="00E41FAD" w:rsidP="00E41FAD">
      <w:pPr>
        <w:spacing w:after="0"/>
        <w:rPr>
          <w:rFonts w:ascii="Cambria" w:hAnsi="Cambria"/>
          <w:sz w:val="24"/>
          <w:szCs w:val="24"/>
        </w:rPr>
      </w:pPr>
    </w:p>
    <w:p w14:paraId="74F49426" w14:textId="3E91E8DB" w:rsidR="00E41FAD" w:rsidRDefault="00E41FAD" w:rsidP="00514F5A">
      <w:pPr>
        <w:spacing w:after="0"/>
        <w:ind w:firstLine="720"/>
        <w:rPr>
          <w:rFonts w:ascii="Cambria" w:hAnsi="Cambria"/>
          <w:sz w:val="24"/>
          <w:szCs w:val="24"/>
        </w:rPr>
      </w:pPr>
      <w:r w:rsidRPr="00E41FAD">
        <w:rPr>
          <w:rFonts w:ascii="Cambria" w:hAnsi="Cambria"/>
          <w:sz w:val="24"/>
          <w:szCs w:val="24"/>
        </w:rPr>
        <w:t xml:space="preserve">A crystal </w:t>
      </w:r>
      <w:r w:rsidR="00C15B56">
        <w:rPr>
          <w:rFonts w:ascii="Cambria" w:hAnsi="Cambria"/>
          <w:sz w:val="24"/>
          <w:szCs w:val="24"/>
        </w:rPr>
        <w:t>(</w:t>
      </w:r>
      <w:r w:rsidRPr="00E41FAD">
        <w:rPr>
          <w:rFonts w:ascii="Cambria" w:hAnsi="Cambria"/>
          <w:sz w:val="24"/>
          <w:szCs w:val="24"/>
        </w:rPr>
        <w:t>or crystalline solid</w:t>
      </w:r>
      <w:r w:rsidR="00C15B56">
        <w:rPr>
          <w:rFonts w:ascii="Cambria" w:hAnsi="Cambria"/>
          <w:sz w:val="24"/>
          <w:szCs w:val="24"/>
        </w:rPr>
        <w:t>)</w:t>
      </w:r>
      <w:r w:rsidRPr="00E41FAD">
        <w:rPr>
          <w:rFonts w:ascii="Cambria" w:hAnsi="Cambria"/>
          <w:sz w:val="24"/>
          <w:szCs w:val="24"/>
        </w:rPr>
        <w:t xml:space="preserve"> is a material whose constituent atoms, molecules, or ions are arranged in an orderly repeating pattern extending in all three spatial dimensions. The scientific study of crystals and crystal formation is known as crystallography. The process of crystal formation is</w:t>
      </w:r>
      <w:r w:rsidR="00C15B56">
        <w:rPr>
          <w:rFonts w:ascii="Cambria" w:hAnsi="Cambria"/>
          <w:sz w:val="24"/>
          <w:szCs w:val="24"/>
        </w:rPr>
        <w:t xml:space="preserve"> </w:t>
      </w:r>
      <w:r w:rsidRPr="00E41FAD">
        <w:rPr>
          <w:rFonts w:ascii="Cambria" w:hAnsi="Cambria"/>
          <w:sz w:val="24"/>
          <w:szCs w:val="24"/>
        </w:rPr>
        <w:t xml:space="preserve">called crystallization or solidification. The word crystal is derived from the </w:t>
      </w:r>
      <w:r w:rsidR="00C15B56">
        <w:rPr>
          <w:rFonts w:ascii="Cambria" w:hAnsi="Cambria"/>
          <w:sz w:val="24"/>
          <w:szCs w:val="24"/>
        </w:rPr>
        <w:t>a</w:t>
      </w:r>
      <w:r w:rsidRPr="00E41FAD">
        <w:rPr>
          <w:rFonts w:ascii="Cambria" w:hAnsi="Cambria"/>
          <w:sz w:val="24"/>
          <w:szCs w:val="24"/>
        </w:rPr>
        <w:t xml:space="preserve">ncient Greek word </w:t>
      </w:r>
      <w:proofErr w:type="spellStart"/>
      <w:r w:rsidRPr="00E41FAD">
        <w:rPr>
          <w:rFonts w:ascii="Cambria" w:hAnsi="Cambria"/>
          <w:sz w:val="24"/>
          <w:szCs w:val="24"/>
        </w:rPr>
        <w:t>κρύστ</w:t>
      </w:r>
      <w:proofErr w:type="spellEnd"/>
      <w:r w:rsidRPr="00E41FAD">
        <w:rPr>
          <w:rFonts w:ascii="Cambria" w:hAnsi="Cambria"/>
          <w:sz w:val="24"/>
          <w:szCs w:val="24"/>
        </w:rPr>
        <w:t>αλλος (</w:t>
      </w:r>
      <w:proofErr w:type="spellStart"/>
      <w:r w:rsidRPr="00E41FAD">
        <w:rPr>
          <w:rFonts w:ascii="Cambria" w:hAnsi="Cambria"/>
          <w:sz w:val="24"/>
          <w:szCs w:val="24"/>
        </w:rPr>
        <w:t>krustallos</w:t>
      </w:r>
      <w:proofErr w:type="spellEnd"/>
      <w:r w:rsidRPr="00E41FAD">
        <w:rPr>
          <w:rFonts w:ascii="Cambria" w:hAnsi="Cambria"/>
          <w:sz w:val="24"/>
          <w:szCs w:val="24"/>
        </w:rPr>
        <w:t xml:space="preserve">), meaning </w:t>
      </w:r>
      <w:r w:rsidR="009A7323">
        <w:rPr>
          <w:rFonts w:ascii="Cambria" w:hAnsi="Cambria"/>
          <w:sz w:val="24"/>
          <w:szCs w:val="24"/>
        </w:rPr>
        <w:t xml:space="preserve"> </w:t>
      </w:r>
      <w:r w:rsidRPr="00E41FAD">
        <w:rPr>
          <w:rFonts w:ascii="Cambria" w:hAnsi="Cambria"/>
          <w:sz w:val="24"/>
          <w:szCs w:val="24"/>
        </w:rPr>
        <w:t xml:space="preserve">both “ice” and “rock crystal”,[1] from </w:t>
      </w:r>
      <w:proofErr w:type="spellStart"/>
      <w:r w:rsidRPr="00E41FAD">
        <w:rPr>
          <w:rFonts w:ascii="Cambria" w:hAnsi="Cambria"/>
          <w:sz w:val="24"/>
          <w:szCs w:val="24"/>
        </w:rPr>
        <w:t>κρύος</w:t>
      </w:r>
      <w:proofErr w:type="spellEnd"/>
      <w:r w:rsidR="00C15B56">
        <w:rPr>
          <w:rFonts w:ascii="Cambria" w:hAnsi="Cambria"/>
          <w:sz w:val="24"/>
          <w:szCs w:val="24"/>
        </w:rPr>
        <w:t xml:space="preserve"> </w:t>
      </w:r>
      <w:r w:rsidRPr="00E41FAD">
        <w:rPr>
          <w:rFonts w:ascii="Cambria" w:hAnsi="Cambria"/>
          <w:sz w:val="24"/>
          <w:szCs w:val="24"/>
        </w:rPr>
        <w:t>(</w:t>
      </w:r>
      <w:proofErr w:type="spellStart"/>
      <w:r w:rsidRPr="00E41FAD">
        <w:rPr>
          <w:rFonts w:ascii="Cambria" w:hAnsi="Cambria"/>
          <w:sz w:val="24"/>
          <w:szCs w:val="24"/>
        </w:rPr>
        <w:t>kruos</w:t>
      </w:r>
      <w:proofErr w:type="spellEnd"/>
      <w:r w:rsidRPr="00E41FAD">
        <w:rPr>
          <w:rFonts w:ascii="Cambria" w:hAnsi="Cambria"/>
          <w:sz w:val="24"/>
          <w:szCs w:val="24"/>
        </w:rPr>
        <w:t xml:space="preserve">), “icy cold, frost”.[2] [3] </w:t>
      </w:r>
      <w:r w:rsidR="00C15B56">
        <w:rPr>
          <w:rFonts w:ascii="Cambria" w:hAnsi="Cambria"/>
          <w:sz w:val="24"/>
          <w:szCs w:val="24"/>
        </w:rPr>
        <w:t xml:space="preserve">Examples of crystalline solids include water ice, minerals such as quartz and halite (rock salt), and many gem stones, such as rubies and diamonds.  </w:t>
      </w:r>
      <w:r w:rsidRPr="00E41FAD">
        <w:rPr>
          <w:rFonts w:ascii="Cambria" w:hAnsi="Cambria"/>
          <w:sz w:val="24"/>
          <w:szCs w:val="24"/>
        </w:rPr>
        <w:t>Most common metals</w:t>
      </w:r>
      <w:r w:rsidR="00C15B56">
        <w:rPr>
          <w:rFonts w:ascii="Cambria" w:hAnsi="Cambria"/>
          <w:sz w:val="24"/>
          <w:szCs w:val="24"/>
        </w:rPr>
        <w:t>, including gold, silver, iron, and copper, have a crystalline microstructure consisting of many tiny crystalline regions</w:t>
      </w:r>
      <w:r w:rsidR="00A81EDB">
        <w:rPr>
          <w:rFonts w:ascii="Cambria" w:hAnsi="Cambria"/>
          <w:sz w:val="24"/>
          <w:szCs w:val="24"/>
        </w:rPr>
        <w:t xml:space="preserve">; this type of solid is called </w:t>
      </w:r>
      <w:r w:rsidRPr="00E41FAD">
        <w:rPr>
          <w:rFonts w:ascii="Cambria" w:hAnsi="Cambria"/>
          <w:sz w:val="24"/>
          <w:szCs w:val="24"/>
        </w:rPr>
        <w:t>polycrystal</w:t>
      </w:r>
      <w:r w:rsidR="00A81EDB">
        <w:rPr>
          <w:rFonts w:ascii="Cambria" w:hAnsi="Cambria"/>
          <w:sz w:val="24"/>
          <w:szCs w:val="24"/>
        </w:rPr>
        <w:t>line</w:t>
      </w:r>
      <w:r w:rsidRPr="00E41FAD">
        <w:rPr>
          <w:rFonts w:ascii="Cambria" w:hAnsi="Cambria"/>
          <w:sz w:val="24"/>
          <w:szCs w:val="24"/>
        </w:rPr>
        <w:t xml:space="preserve">. </w:t>
      </w:r>
    </w:p>
    <w:p w14:paraId="65E47BC6" w14:textId="77777777" w:rsidR="00A81EDB" w:rsidRPr="00E41FAD" w:rsidRDefault="00A81EDB" w:rsidP="00E41FAD">
      <w:pPr>
        <w:spacing w:after="0"/>
        <w:rPr>
          <w:rFonts w:ascii="Cambria" w:hAnsi="Cambria"/>
          <w:sz w:val="24"/>
          <w:szCs w:val="24"/>
        </w:rPr>
      </w:pPr>
    </w:p>
    <w:p w14:paraId="096D5272" w14:textId="77777777" w:rsidR="00E41FAD" w:rsidRPr="00A81EDB" w:rsidRDefault="00E41FAD" w:rsidP="00E41FAD">
      <w:pPr>
        <w:spacing w:after="0"/>
        <w:rPr>
          <w:rFonts w:ascii="Cambria" w:hAnsi="Cambria"/>
          <w:i/>
          <w:sz w:val="24"/>
          <w:szCs w:val="24"/>
        </w:rPr>
      </w:pPr>
      <w:r w:rsidRPr="00A81EDB">
        <w:rPr>
          <w:rFonts w:ascii="Cambria" w:hAnsi="Cambria"/>
          <w:i/>
          <w:sz w:val="24"/>
          <w:szCs w:val="24"/>
        </w:rPr>
        <w:t xml:space="preserve">Crystal structure </w:t>
      </w:r>
    </w:p>
    <w:p w14:paraId="42008807" w14:textId="77777777" w:rsidR="00E41FAD" w:rsidRPr="00E41FAD" w:rsidRDefault="00E41FAD" w:rsidP="00E41FAD">
      <w:pPr>
        <w:spacing w:after="0"/>
        <w:rPr>
          <w:rFonts w:ascii="Cambria" w:hAnsi="Cambria"/>
          <w:sz w:val="24"/>
          <w:szCs w:val="24"/>
        </w:rPr>
      </w:pPr>
      <w:r w:rsidRPr="00E41FAD">
        <w:rPr>
          <w:rFonts w:ascii="Cambria" w:hAnsi="Cambria"/>
          <w:sz w:val="24"/>
          <w:szCs w:val="24"/>
        </w:rPr>
        <w:t xml:space="preserve"> </w:t>
      </w:r>
    </w:p>
    <w:p w14:paraId="296F3941" w14:textId="77777777" w:rsidR="00D51FE4" w:rsidRDefault="009A7323" w:rsidP="00DD6B15">
      <w:pPr>
        <w:spacing w:after="0"/>
        <w:ind w:firstLine="720"/>
        <w:rPr>
          <w:rFonts w:ascii="Cambria" w:hAnsi="Cambria"/>
          <w:sz w:val="24"/>
          <w:szCs w:val="24"/>
        </w:rPr>
      </w:pPr>
      <w:r>
        <w:rPr>
          <w:rFonts w:ascii="Cambria" w:hAnsi="Cambria"/>
          <w:sz w:val="24"/>
          <w:szCs w:val="24"/>
        </w:rPr>
        <w:t>C</w:t>
      </w:r>
      <w:r w:rsidRPr="00E41FAD">
        <w:rPr>
          <w:rFonts w:ascii="Cambria" w:hAnsi="Cambria"/>
          <w:sz w:val="24"/>
          <w:szCs w:val="24"/>
        </w:rPr>
        <w:t xml:space="preserve">rystallization </w:t>
      </w:r>
      <w:r>
        <w:rPr>
          <w:rFonts w:ascii="Cambria" w:hAnsi="Cambria"/>
          <w:sz w:val="24"/>
          <w:szCs w:val="24"/>
        </w:rPr>
        <w:t xml:space="preserve">is the </w:t>
      </w:r>
      <w:r w:rsidR="00E41FAD" w:rsidRPr="00E41FAD">
        <w:rPr>
          <w:rFonts w:ascii="Cambria" w:hAnsi="Cambria"/>
          <w:sz w:val="24"/>
          <w:szCs w:val="24"/>
        </w:rPr>
        <w:t xml:space="preserve">process of forming a crystalline structure from a </w:t>
      </w:r>
      <w:r>
        <w:rPr>
          <w:rFonts w:ascii="Cambria" w:hAnsi="Cambria"/>
          <w:sz w:val="24"/>
          <w:szCs w:val="24"/>
        </w:rPr>
        <w:t xml:space="preserve">melt </w:t>
      </w:r>
      <w:r w:rsidR="00D51FE4">
        <w:rPr>
          <w:rFonts w:ascii="Cambria" w:hAnsi="Cambria"/>
          <w:sz w:val="24"/>
          <w:szCs w:val="24"/>
        </w:rPr>
        <w:t xml:space="preserve">liquid </w:t>
      </w:r>
      <w:r w:rsidR="00E41FAD" w:rsidRPr="00E41FAD">
        <w:rPr>
          <w:rFonts w:ascii="Cambria" w:hAnsi="Cambria"/>
          <w:sz w:val="24"/>
          <w:szCs w:val="24"/>
        </w:rPr>
        <w:t xml:space="preserve">or from materials dissolved in </w:t>
      </w:r>
      <w:r>
        <w:rPr>
          <w:rFonts w:ascii="Cambria" w:hAnsi="Cambria"/>
          <w:sz w:val="24"/>
          <w:szCs w:val="24"/>
        </w:rPr>
        <w:t xml:space="preserve">a liquid.  </w:t>
      </w:r>
      <w:r w:rsidR="00A81EDB">
        <w:rPr>
          <w:rFonts w:ascii="Cambria" w:hAnsi="Cambria"/>
          <w:sz w:val="24"/>
          <w:szCs w:val="24"/>
        </w:rPr>
        <w:t>For</w:t>
      </w:r>
      <w:r w:rsidR="00E41FAD" w:rsidRPr="00E41FAD">
        <w:rPr>
          <w:rFonts w:ascii="Cambria" w:hAnsi="Cambria"/>
          <w:sz w:val="24"/>
          <w:szCs w:val="24"/>
        </w:rPr>
        <w:t xml:space="preserve"> example</w:t>
      </w:r>
      <w:r w:rsidR="00A81EDB">
        <w:rPr>
          <w:rFonts w:ascii="Cambria" w:hAnsi="Cambria"/>
          <w:sz w:val="24"/>
          <w:szCs w:val="24"/>
        </w:rPr>
        <w:t xml:space="preserve">, </w:t>
      </w:r>
      <w:r w:rsidR="00E41FAD" w:rsidRPr="00E41FAD">
        <w:rPr>
          <w:rFonts w:ascii="Cambria" w:hAnsi="Cambria"/>
          <w:sz w:val="24"/>
          <w:szCs w:val="24"/>
        </w:rPr>
        <w:t xml:space="preserve">water </w:t>
      </w:r>
      <w:r w:rsidR="00A81EDB">
        <w:rPr>
          <w:rFonts w:ascii="Cambria" w:hAnsi="Cambria"/>
          <w:sz w:val="24"/>
          <w:szCs w:val="24"/>
        </w:rPr>
        <w:t xml:space="preserve">when </w:t>
      </w:r>
      <w:r w:rsidR="00E41FAD" w:rsidRPr="00E41FAD">
        <w:rPr>
          <w:rFonts w:ascii="Cambria" w:hAnsi="Cambria"/>
          <w:sz w:val="24"/>
          <w:szCs w:val="24"/>
        </w:rPr>
        <w:t xml:space="preserve">cooled undergoes a phase change from </w:t>
      </w:r>
      <w:r w:rsidR="00D51FE4">
        <w:rPr>
          <w:rFonts w:ascii="Cambria" w:hAnsi="Cambria"/>
          <w:sz w:val="24"/>
          <w:szCs w:val="24"/>
        </w:rPr>
        <w:t xml:space="preserve">the </w:t>
      </w:r>
      <w:r w:rsidR="00E41FAD" w:rsidRPr="00E41FAD">
        <w:rPr>
          <w:rFonts w:ascii="Cambria" w:hAnsi="Cambria"/>
          <w:sz w:val="24"/>
          <w:szCs w:val="24"/>
        </w:rPr>
        <w:t xml:space="preserve">liquid to </w:t>
      </w:r>
      <w:r>
        <w:rPr>
          <w:rFonts w:ascii="Cambria" w:hAnsi="Cambria"/>
          <w:sz w:val="24"/>
          <w:szCs w:val="24"/>
        </w:rPr>
        <w:t xml:space="preserve">its </w:t>
      </w:r>
      <w:r w:rsidR="00E41FAD" w:rsidRPr="00E41FAD">
        <w:rPr>
          <w:rFonts w:ascii="Cambria" w:hAnsi="Cambria"/>
          <w:sz w:val="24"/>
          <w:szCs w:val="24"/>
        </w:rPr>
        <w:t>solid</w:t>
      </w:r>
      <w:r>
        <w:rPr>
          <w:rFonts w:ascii="Cambria" w:hAnsi="Cambria"/>
          <w:sz w:val="24"/>
          <w:szCs w:val="24"/>
        </w:rPr>
        <w:t xml:space="preserve"> form (ice)</w:t>
      </w:r>
      <w:r w:rsidR="00A81EDB">
        <w:rPr>
          <w:rFonts w:ascii="Cambria" w:hAnsi="Cambria"/>
          <w:sz w:val="24"/>
          <w:szCs w:val="24"/>
        </w:rPr>
        <w:t>.  During the phase change, the water molecules are initially in the disordered state of the liquid.  As they cool and lose thermal energy, the</w:t>
      </w:r>
      <w:r w:rsidR="003C7668">
        <w:rPr>
          <w:rFonts w:ascii="Cambria" w:hAnsi="Cambria"/>
          <w:sz w:val="24"/>
          <w:szCs w:val="24"/>
        </w:rPr>
        <w:t xml:space="preserve"> molecules</w:t>
      </w:r>
      <w:r w:rsidR="00A81EDB">
        <w:rPr>
          <w:rFonts w:ascii="Cambria" w:hAnsi="Cambria"/>
          <w:sz w:val="24"/>
          <w:szCs w:val="24"/>
        </w:rPr>
        <w:t xml:space="preserve"> begin to line up in the ordered crystalline arrangement found in ice.  </w:t>
      </w:r>
      <w:r>
        <w:rPr>
          <w:rFonts w:ascii="Cambria" w:hAnsi="Cambria"/>
          <w:sz w:val="24"/>
          <w:szCs w:val="24"/>
        </w:rPr>
        <w:t>The orderly crystal represents a lower energy state than that of the disordered liquid, so this phase change releases some energy, known as the heat of fusion</w:t>
      </w:r>
      <w:r w:rsidR="003C7668">
        <w:rPr>
          <w:rFonts w:ascii="Cambria" w:hAnsi="Cambria"/>
          <w:sz w:val="24"/>
          <w:szCs w:val="24"/>
        </w:rPr>
        <w:t>, into the surrounding environment</w:t>
      </w:r>
      <w:r>
        <w:rPr>
          <w:rFonts w:ascii="Cambria" w:hAnsi="Cambria"/>
          <w:sz w:val="24"/>
          <w:szCs w:val="24"/>
        </w:rPr>
        <w:t xml:space="preserve">. </w:t>
      </w:r>
    </w:p>
    <w:p w14:paraId="2AF43BBF" w14:textId="77777777" w:rsidR="00D51FE4" w:rsidRDefault="00D51FE4" w:rsidP="00E41FAD">
      <w:pPr>
        <w:spacing w:after="0"/>
        <w:rPr>
          <w:rFonts w:ascii="Cambria" w:hAnsi="Cambria"/>
          <w:sz w:val="24"/>
          <w:szCs w:val="24"/>
        </w:rPr>
      </w:pPr>
    </w:p>
    <w:p w14:paraId="76A4CCA6" w14:textId="77777777" w:rsidR="00D51FE4" w:rsidRDefault="00D51FE4" w:rsidP="00DD6B15">
      <w:pPr>
        <w:spacing w:after="0"/>
        <w:ind w:firstLine="720"/>
        <w:rPr>
          <w:rFonts w:ascii="Cambria" w:hAnsi="Cambria"/>
          <w:sz w:val="24"/>
          <w:szCs w:val="24"/>
        </w:rPr>
      </w:pPr>
      <w:r>
        <w:rPr>
          <w:rFonts w:ascii="Cambria" w:hAnsi="Cambria"/>
          <w:sz w:val="24"/>
          <w:szCs w:val="24"/>
        </w:rPr>
        <w:t xml:space="preserve">In most cases during freezing, </w:t>
      </w:r>
      <w:r w:rsidR="009A7323">
        <w:rPr>
          <w:rFonts w:ascii="Cambria" w:hAnsi="Cambria"/>
          <w:sz w:val="24"/>
          <w:szCs w:val="24"/>
        </w:rPr>
        <w:t>m</w:t>
      </w:r>
      <w:r w:rsidR="00A81EDB">
        <w:rPr>
          <w:rFonts w:ascii="Cambria" w:hAnsi="Cambria"/>
          <w:sz w:val="24"/>
          <w:szCs w:val="24"/>
        </w:rPr>
        <w:t xml:space="preserve">any </w:t>
      </w:r>
      <w:r w:rsidR="00A81EDB" w:rsidRPr="00E41FAD">
        <w:rPr>
          <w:rFonts w:ascii="Cambria" w:hAnsi="Cambria"/>
          <w:sz w:val="24"/>
          <w:szCs w:val="24"/>
        </w:rPr>
        <w:t xml:space="preserve">small crystals </w:t>
      </w:r>
      <w:r w:rsidR="00A81EDB">
        <w:rPr>
          <w:rFonts w:ascii="Cambria" w:hAnsi="Cambria"/>
          <w:sz w:val="24"/>
          <w:szCs w:val="24"/>
        </w:rPr>
        <w:t xml:space="preserve">will form </w:t>
      </w:r>
      <w:r>
        <w:rPr>
          <w:rFonts w:ascii="Cambria" w:hAnsi="Cambria"/>
          <w:sz w:val="24"/>
          <w:szCs w:val="24"/>
        </w:rPr>
        <w:t xml:space="preserve">simultaneously </w:t>
      </w:r>
      <w:r w:rsidR="00A81EDB">
        <w:rPr>
          <w:rFonts w:ascii="Cambria" w:hAnsi="Cambria"/>
          <w:sz w:val="24"/>
          <w:szCs w:val="24"/>
        </w:rPr>
        <w:t xml:space="preserve">and then </w:t>
      </w:r>
      <w:r w:rsidR="00A81EDB" w:rsidRPr="00E41FAD">
        <w:rPr>
          <w:rFonts w:ascii="Cambria" w:hAnsi="Cambria"/>
          <w:sz w:val="24"/>
          <w:szCs w:val="24"/>
        </w:rPr>
        <w:t xml:space="preserve">grow until they fuse, forming a polycrystalline structure. </w:t>
      </w:r>
      <w:r>
        <w:rPr>
          <w:rFonts w:ascii="Cambria" w:hAnsi="Cambria"/>
          <w:sz w:val="24"/>
          <w:szCs w:val="24"/>
        </w:rPr>
        <w:t xml:space="preserve"> Under the right circumstances, one large crystal can be made to grow into a macroscopically large sample.  These so-called single crystal materials ar</w:t>
      </w:r>
      <w:r w:rsidR="00037EC9">
        <w:rPr>
          <w:rFonts w:ascii="Cambria" w:hAnsi="Cambria"/>
          <w:sz w:val="24"/>
          <w:szCs w:val="24"/>
        </w:rPr>
        <w:t>e important in many</w:t>
      </w:r>
      <w:r>
        <w:rPr>
          <w:rFonts w:ascii="Cambria" w:hAnsi="Cambria"/>
          <w:sz w:val="24"/>
          <w:szCs w:val="24"/>
        </w:rPr>
        <w:t xml:space="preserve"> fields of technology.  </w:t>
      </w:r>
    </w:p>
    <w:p w14:paraId="2B4BFA56" w14:textId="77777777" w:rsidR="00D51FE4" w:rsidRDefault="00D51FE4" w:rsidP="00E41FAD">
      <w:pPr>
        <w:spacing w:after="0"/>
        <w:rPr>
          <w:rFonts w:ascii="Cambria" w:hAnsi="Cambria"/>
          <w:sz w:val="24"/>
          <w:szCs w:val="24"/>
        </w:rPr>
      </w:pPr>
    </w:p>
    <w:p w14:paraId="1CCF7CCD" w14:textId="77777777" w:rsidR="00E41FAD" w:rsidRPr="00E41FAD" w:rsidRDefault="00E41FAD" w:rsidP="00DD6B15">
      <w:pPr>
        <w:spacing w:after="0"/>
        <w:ind w:firstLine="720"/>
        <w:rPr>
          <w:rFonts w:ascii="Cambria" w:hAnsi="Cambria"/>
          <w:sz w:val="24"/>
          <w:szCs w:val="24"/>
        </w:rPr>
      </w:pPr>
      <w:r w:rsidRPr="00E41FAD">
        <w:rPr>
          <w:rFonts w:ascii="Cambria" w:hAnsi="Cambria"/>
          <w:sz w:val="24"/>
          <w:szCs w:val="24"/>
        </w:rPr>
        <w:t xml:space="preserve">The physical properties of </w:t>
      </w:r>
      <w:r w:rsidR="003C7668">
        <w:rPr>
          <w:rFonts w:ascii="Cambria" w:hAnsi="Cambria"/>
          <w:sz w:val="24"/>
          <w:szCs w:val="24"/>
        </w:rPr>
        <w:t>a crystalline solid</w:t>
      </w:r>
      <w:r w:rsidRPr="00E41FAD">
        <w:rPr>
          <w:rFonts w:ascii="Cambria" w:hAnsi="Cambria"/>
          <w:sz w:val="24"/>
          <w:szCs w:val="24"/>
        </w:rPr>
        <w:t xml:space="preserve"> depend on the size and arrangement of the individual crystals, or</w:t>
      </w:r>
      <w:r w:rsidR="00A81EDB">
        <w:rPr>
          <w:rFonts w:ascii="Cambria" w:hAnsi="Cambria"/>
          <w:sz w:val="24"/>
          <w:szCs w:val="24"/>
        </w:rPr>
        <w:t xml:space="preserve"> </w:t>
      </w:r>
      <w:r w:rsidRPr="00E41FAD">
        <w:rPr>
          <w:rFonts w:ascii="Cambria" w:hAnsi="Cambria"/>
          <w:sz w:val="24"/>
          <w:szCs w:val="24"/>
        </w:rPr>
        <w:t>grains</w:t>
      </w:r>
      <w:r w:rsidR="003C7668">
        <w:rPr>
          <w:rFonts w:ascii="Cambria" w:hAnsi="Cambria"/>
          <w:sz w:val="24"/>
          <w:szCs w:val="24"/>
        </w:rPr>
        <w:t xml:space="preserve">. </w:t>
      </w:r>
      <w:r w:rsidRPr="00E41FAD">
        <w:rPr>
          <w:rFonts w:ascii="Cambria" w:hAnsi="Cambria"/>
          <w:sz w:val="24"/>
          <w:szCs w:val="24"/>
        </w:rPr>
        <w:t>Which crystal structure the fluid will form depends on the chemistry of the fluid, the conditions under which it is being solidified, and on the ambient pressure. While the cooling process usually results in the generation of a crystalline material, under certain conditions, the fluid may be frozen in a noncrystalline state. In most cases, this involves cooling the fluid so rapidly that atoms cannot travel to their lattice sites before they lose mobility. A noncrystalline material, which has no long-range order, is called an amorphous, vitreous, or glassy material. It is also of</w:t>
      </w:r>
      <w:r w:rsidR="003C7668">
        <w:rPr>
          <w:rFonts w:ascii="Cambria" w:hAnsi="Cambria"/>
          <w:sz w:val="24"/>
          <w:szCs w:val="24"/>
        </w:rPr>
        <w:t xml:space="preserve">ten referred to as an amorphous </w:t>
      </w:r>
      <w:r w:rsidRPr="00E41FAD">
        <w:rPr>
          <w:rFonts w:ascii="Cambria" w:hAnsi="Cambria"/>
          <w:sz w:val="24"/>
          <w:szCs w:val="24"/>
        </w:rPr>
        <w:t xml:space="preserve">solid, although there are distinct differences between crystalline solids and amorphous solids: most notably, the process of forming a glass does not release the latent heat of fusion. </w:t>
      </w:r>
    </w:p>
    <w:p w14:paraId="5395FD89" w14:textId="005D8627" w:rsidR="00E41FAD" w:rsidRPr="00E41FAD" w:rsidRDefault="00E41FAD" w:rsidP="00E41FAD">
      <w:pPr>
        <w:spacing w:after="0"/>
        <w:rPr>
          <w:rFonts w:ascii="Cambria" w:hAnsi="Cambria"/>
          <w:sz w:val="24"/>
          <w:szCs w:val="24"/>
        </w:rPr>
      </w:pPr>
      <w:r w:rsidRPr="00E41FAD">
        <w:rPr>
          <w:rFonts w:ascii="Cambria" w:hAnsi="Cambria"/>
          <w:sz w:val="24"/>
          <w:szCs w:val="24"/>
        </w:rPr>
        <w:lastRenderedPageBreak/>
        <w:t xml:space="preserve"> </w:t>
      </w:r>
      <w:r w:rsidR="00DD6B15">
        <w:rPr>
          <w:rFonts w:ascii="Cambria" w:hAnsi="Cambria"/>
          <w:sz w:val="24"/>
          <w:szCs w:val="24"/>
        </w:rPr>
        <w:tab/>
      </w:r>
      <w:r w:rsidRPr="00E41FAD">
        <w:rPr>
          <w:rFonts w:ascii="Cambria" w:hAnsi="Cambria"/>
          <w:sz w:val="24"/>
          <w:szCs w:val="24"/>
        </w:rPr>
        <w:t>Crystalline structures occur in all classes of materials, with all types of chemical bonds. Almost all metal</w:t>
      </w:r>
      <w:r w:rsidR="009A7323">
        <w:rPr>
          <w:rFonts w:ascii="Cambria" w:hAnsi="Cambria"/>
          <w:sz w:val="24"/>
          <w:szCs w:val="24"/>
        </w:rPr>
        <w:t>s exist</w:t>
      </w:r>
      <w:r w:rsidRPr="00E41FAD">
        <w:rPr>
          <w:rFonts w:ascii="Cambria" w:hAnsi="Cambria"/>
          <w:sz w:val="24"/>
          <w:szCs w:val="24"/>
        </w:rPr>
        <w:t xml:space="preserve"> in a polycrystalline state; amorphous or single-crystal metals </w:t>
      </w:r>
    </w:p>
    <w:p w14:paraId="3C2C4BCF" w14:textId="77777777" w:rsidR="00E41FAD" w:rsidRPr="00E41FAD" w:rsidRDefault="00E41FAD" w:rsidP="00E41FAD">
      <w:pPr>
        <w:spacing w:after="0"/>
        <w:rPr>
          <w:rFonts w:ascii="Cambria" w:hAnsi="Cambria"/>
          <w:sz w:val="24"/>
          <w:szCs w:val="24"/>
        </w:rPr>
      </w:pPr>
      <w:r w:rsidRPr="00E41FAD">
        <w:rPr>
          <w:rFonts w:ascii="Cambria" w:hAnsi="Cambria"/>
          <w:sz w:val="24"/>
          <w:szCs w:val="24"/>
        </w:rPr>
        <w:t xml:space="preserve">must be produced synthetically, often with great difficulty. </w:t>
      </w:r>
      <w:r w:rsidR="003C7668">
        <w:rPr>
          <w:rFonts w:ascii="Cambria" w:hAnsi="Cambria"/>
          <w:sz w:val="24"/>
          <w:szCs w:val="24"/>
        </w:rPr>
        <w:t xml:space="preserve"> </w:t>
      </w:r>
      <w:r w:rsidRPr="00E41FAD">
        <w:rPr>
          <w:rFonts w:ascii="Cambria" w:hAnsi="Cambria"/>
          <w:sz w:val="24"/>
          <w:szCs w:val="24"/>
        </w:rPr>
        <w:t>Ionically bonded crystals</w:t>
      </w:r>
      <w:r w:rsidR="009A7323">
        <w:rPr>
          <w:rFonts w:ascii="Cambria" w:hAnsi="Cambria"/>
          <w:sz w:val="24"/>
          <w:szCs w:val="24"/>
        </w:rPr>
        <w:t xml:space="preserve">, such as salts </w:t>
      </w:r>
      <w:r w:rsidR="00263006">
        <w:rPr>
          <w:rFonts w:ascii="Cambria" w:hAnsi="Cambria"/>
          <w:sz w:val="24"/>
          <w:szCs w:val="24"/>
        </w:rPr>
        <w:t>like sodium chloride and potass</w:t>
      </w:r>
      <w:r w:rsidR="009A7323">
        <w:rPr>
          <w:rFonts w:ascii="Cambria" w:hAnsi="Cambria"/>
          <w:sz w:val="24"/>
          <w:szCs w:val="24"/>
        </w:rPr>
        <w:t xml:space="preserve">ium </w:t>
      </w:r>
      <w:r w:rsidR="00263006">
        <w:rPr>
          <w:rFonts w:ascii="Cambria" w:hAnsi="Cambria"/>
          <w:sz w:val="24"/>
          <w:szCs w:val="24"/>
        </w:rPr>
        <w:t xml:space="preserve">chloride, </w:t>
      </w:r>
      <w:r w:rsidRPr="00E41FAD">
        <w:rPr>
          <w:rFonts w:ascii="Cambria" w:hAnsi="Cambria"/>
          <w:sz w:val="24"/>
          <w:szCs w:val="24"/>
        </w:rPr>
        <w:t>can</w:t>
      </w:r>
      <w:r w:rsidR="00263006">
        <w:rPr>
          <w:rFonts w:ascii="Cambria" w:hAnsi="Cambria"/>
          <w:sz w:val="24"/>
          <w:szCs w:val="24"/>
        </w:rPr>
        <w:t xml:space="preserve"> </w:t>
      </w:r>
      <w:r w:rsidRPr="00E41FAD">
        <w:rPr>
          <w:rFonts w:ascii="Cambria" w:hAnsi="Cambria"/>
          <w:sz w:val="24"/>
          <w:szCs w:val="24"/>
        </w:rPr>
        <w:t xml:space="preserve">form upon solidification of </w:t>
      </w:r>
      <w:r w:rsidR="00263006">
        <w:rPr>
          <w:rFonts w:ascii="Cambria" w:hAnsi="Cambria"/>
          <w:sz w:val="24"/>
          <w:szCs w:val="24"/>
        </w:rPr>
        <w:t xml:space="preserve">the </w:t>
      </w:r>
      <w:r w:rsidRPr="00E41FAD">
        <w:rPr>
          <w:rFonts w:ascii="Cambria" w:hAnsi="Cambria"/>
          <w:sz w:val="24"/>
          <w:szCs w:val="24"/>
        </w:rPr>
        <w:t xml:space="preserve">salts, either from a molten fluid or upon crystallization from a solution. Covalently bonded crystals are also very common, notable examples being diamond, silica, and graphite. </w:t>
      </w:r>
    </w:p>
    <w:p w14:paraId="0A651247" w14:textId="77777777" w:rsidR="00E41FAD" w:rsidRPr="00E41FAD" w:rsidRDefault="00E41FAD" w:rsidP="00E41FAD">
      <w:pPr>
        <w:spacing w:after="0"/>
        <w:rPr>
          <w:rFonts w:ascii="Cambria" w:hAnsi="Cambria"/>
          <w:sz w:val="24"/>
          <w:szCs w:val="24"/>
        </w:rPr>
      </w:pPr>
      <w:r w:rsidRPr="00E41FAD">
        <w:rPr>
          <w:rFonts w:ascii="Cambria" w:hAnsi="Cambria"/>
          <w:sz w:val="24"/>
          <w:szCs w:val="24"/>
        </w:rPr>
        <w:t xml:space="preserve">  </w:t>
      </w:r>
    </w:p>
    <w:p w14:paraId="627AEB9B" w14:textId="32E42C62" w:rsidR="00E41FAD" w:rsidRPr="00E41FAD" w:rsidRDefault="00E41FAD" w:rsidP="00DD6B15">
      <w:pPr>
        <w:spacing w:after="0"/>
        <w:ind w:firstLine="720"/>
        <w:rPr>
          <w:rFonts w:ascii="Cambria" w:hAnsi="Cambria"/>
          <w:sz w:val="24"/>
          <w:szCs w:val="24"/>
        </w:rPr>
      </w:pPr>
      <w:r w:rsidRPr="00E41FAD">
        <w:rPr>
          <w:rFonts w:ascii="Cambria" w:hAnsi="Cambria"/>
          <w:sz w:val="24"/>
          <w:szCs w:val="24"/>
        </w:rPr>
        <w:t xml:space="preserve">Polymorphism is the ability of a solid to exist in more than one crystal form. For example, water ice is ordinarily found in the hexagonal form </w:t>
      </w:r>
      <w:r w:rsidR="00EE6094">
        <w:rPr>
          <w:rFonts w:ascii="Cambria" w:hAnsi="Cambria"/>
          <w:sz w:val="24"/>
          <w:szCs w:val="24"/>
        </w:rPr>
        <w:t>designated i</w:t>
      </w:r>
      <w:r w:rsidRPr="00E41FAD">
        <w:rPr>
          <w:rFonts w:ascii="Cambria" w:hAnsi="Cambria"/>
          <w:sz w:val="24"/>
          <w:szCs w:val="24"/>
        </w:rPr>
        <w:t xml:space="preserve">ce </w:t>
      </w:r>
      <w:proofErr w:type="spellStart"/>
      <w:proofErr w:type="gramStart"/>
      <w:r w:rsidRPr="00E41FAD">
        <w:rPr>
          <w:rFonts w:ascii="Cambria" w:hAnsi="Cambria"/>
          <w:sz w:val="24"/>
          <w:szCs w:val="24"/>
        </w:rPr>
        <w:t>Ih</w:t>
      </w:r>
      <w:proofErr w:type="spellEnd"/>
      <w:r w:rsidRPr="00E41FAD">
        <w:rPr>
          <w:rFonts w:ascii="Cambria" w:hAnsi="Cambria"/>
          <w:sz w:val="24"/>
          <w:szCs w:val="24"/>
        </w:rPr>
        <w:t>, but</w:t>
      </w:r>
      <w:proofErr w:type="gramEnd"/>
      <w:r w:rsidRPr="00E41FAD">
        <w:rPr>
          <w:rFonts w:ascii="Cambria" w:hAnsi="Cambria"/>
          <w:sz w:val="24"/>
          <w:szCs w:val="24"/>
        </w:rPr>
        <w:t xml:space="preserve"> can also exist </w:t>
      </w:r>
      <w:r w:rsidR="00EE6094">
        <w:rPr>
          <w:rFonts w:ascii="Cambria" w:hAnsi="Cambria"/>
          <w:sz w:val="24"/>
          <w:szCs w:val="24"/>
        </w:rPr>
        <w:t xml:space="preserve">with </w:t>
      </w:r>
      <w:r w:rsidRPr="00E41FAD">
        <w:rPr>
          <w:rFonts w:ascii="Cambria" w:hAnsi="Cambria"/>
          <w:sz w:val="24"/>
          <w:szCs w:val="24"/>
        </w:rPr>
        <w:t xml:space="preserve">cubic </w:t>
      </w:r>
      <w:r w:rsidR="00EE6094">
        <w:rPr>
          <w:rFonts w:ascii="Cambria" w:hAnsi="Cambria"/>
          <w:sz w:val="24"/>
          <w:szCs w:val="24"/>
        </w:rPr>
        <w:t>crystals (i</w:t>
      </w:r>
      <w:r w:rsidRPr="00E41FAD">
        <w:rPr>
          <w:rFonts w:ascii="Cambria" w:hAnsi="Cambria"/>
          <w:sz w:val="24"/>
          <w:szCs w:val="24"/>
        </w:rPr>
        <w:t xml:space="preserve">ce </w:t>
      </w:r>
      <w:proofErr w:type="spellStart"/>
      <w:r w:rsidRPr="00E41FAD">
        <w:rPr>
          <w:rFonts w:ascii="Cambria" w:hAnsi="Cambria"/>
          <w:sz w:val="24"/>
          <w:szCs w:val="24"/>
        </w:rPr>
        <w:t>Ic</w:t>
      </w:r>
      <w:proofErr w:type="spellEnd"/>
      <w:r w:rsidR="00EE6094">
        <w:rPr>
          <w:rFonts w:ascii="Cambria" w:hAnsi="Cambria"/>
          <w:sz w:val="24"/>
          <w:szCs w:val="24"/>
        </w:rPr>
        <w:t>)</w:t>
      </w:r>
      <w:r w:rsidRPr="00E41FAD">
        <w:rPr>
          <w:rFonts w:ascii="Cambria" w:hAnsi="Cambria"/>
          <w:sz w:val="24"/>
          <w:szCs w:val="24"/>
        </w:rPr>
        <w:t xml:space="preserve">, the rhombohedral ice II, and many other forms. </w:t>
      </w:r>
      <w:r w:rsidR="00EE6094">
        <w:rPr>
          <w:rFonts w:ascii="Cambria" w:hAnsi="Cambria"/>
          <w:sz w:val="24"/>
          <w:szCs w:val="24"/>
        </w:rPr>
        <w:t xml:space="preserve"> </w:t>
      </w:r>
      <w:r w:rsidRPr="00E41FAD">
        <w:rPr>
          <w:rFonts w:ascii="Cambria" w:hAnsi="Cambria"/>
          <w:sz w:val="24"/>
          <w:szCs w:val="24"/>
        </w:rPr>
        <w:t xml:space="preserve">Amorphous phases are also possible with the same molecule, such </w:t>
      </w:r>
      <w:r w:rsidR="00514F5A" w:rsidRPr="00E41FAD">
        <w:rPr>
          <w:rFonts w:ascii="Cambria" w:hAnsi="Cambria"/>
          <w:sz w:val="24"/>
          <w:szCs w:val="24"/>
        </w:rPr>
        <w:t xml:space="preserve">as </w:t>
      </w:r>
      <w:r w:rsidR="00514F5A">
        <w:rPr>
          <w:rFonts w:ascii="Cambria" w:hAnsi="Cambria"/>
          <w:sz w:val="24"/>
          <w:szCs w:val="24"/>
        </w:rPr>
        <w:t>amorphous</w:t>
      </w:r>
      <w:r w:rsidRPr="00E41FAD">
        <w:rPr>
          <w:rFonts w:ascii="Cambria" w:hAnsi="Cambria"/>
          <w:sz w:val="24"/>
          <w:szCs w:val="24"/>
        </w:rPr>
        <w:t xml:space="preserve"> ice. In this case, the phenomenon is known as </w:t>
      </w:r>
      <w:proofErr w:type="spellStart"/>
      <w:r w:rsidRPr="00E41FAD">
        <w:rPr>
          <w:rFonts w:ascii="Cambria" w:hAnsi="Cambria"/>
          <w:sz w:val="24"/>
          <w:szCs w:val="24"/>
        </w:rPr>
        <w:t>polyamorphism</w:t>
      </w:r>
      <w:proofErr w:type="spellEnd"/>
      <w:r w:rsidRPr="00E41FAD">
        <w:rPr>
          <w:rFonts w:ascii="Cambria" w:hAnsi="Cambria"/>
          <w:sz w:val="24"/>
          <w:szCs w:val="24"/>
        </w:rPr>
        <w:t xml:space="preserve">. For pure chemical elements, polymorphism is known as allotropy. For example, diamond, graphite, and fullerenes are different allotropes of carbon. </w:t>
      </w:r>
    </w:p>
    <w:p w14:paraId="20AD93E5" w14:textId="77777777" w:rsidR="00E41FAD" w:rsidRPr="00E41FAD" w:rsidRDefault="00E41FAD" w:rsidP="00E41FAD">
      <w:pPr>
        <w:spacing w:after="0"/>
        <w:rPr>
          <w:rFonts w:ascii="Cambria" w:hAnsi="Cambria"/>
          <w:sz w:val="24"/>
          <w:szCs w:val="24"/>
        </w:rPr>
      </w:pPr>
      <w:r w:rsidRPr="00E41FAD">
        <w:rPr>
          <w:rFonts w:ascii="Cambria" w:hAnsi="Cambria"/>
          <w:sz w:val="24"/>
          <w:szCs w:val="24"/>
        </w:rPr>
        <w:t xml:space="preserve"> </w:t>
      </w:r>
    </w:p>
    <w:p w14:paraId="6DC29458" w14:textId="109EB370" w:rsidR="00E41FAD" w:rsidRPr="00E41FAD" w:rsidRDefault="00E41FAD" w:rsidP="00514F5A">
      <w:pPr>
        <w:spacing w:after="0"/>
        <w:ind w:firstLine="720"/>
        <w:rPr>
          <w:rFonts w:ascii="Cambria" w:hAnsi="Cambria"/>
          <w:sz w:val="24"/>
          <w:szCs w:val="24"/>
        </w:rPr>
      </w:pPr>
      <w:r w:rsidRPr="00E41FAD">
        <w:rPr>
          <w:rFonts w:ascii="Cambria" w:hAnsi="Cambria"/>
          <w:sz w:val="24"/>
          <w:szCs w:val="24"/>
        </w:rPr>
        <w:t>While the term "crystal" has a precise meaning within materials science and solid-state physics, colloquially "crystal" refers to solid objects that exhibit well-defined and often pleasing geometric shapes. In this sense of the word, many types of crystals are found</w:t>
      </w:r>
      <w:r w:rsidR="00514F5A">
        <w:rPr>
          <w:rFonts w:ascii="Cambria" w:hAnsi="Cambria"/>
          <w:sz w:val="24"/>
          <w:szCs w:val="24"/>
        </w:rPr>
        <w:t xml:space="preserve"> </w:t>
      </w:r>
      <w:r w:rsidRPr="00E41FAD">
        <w:rPr>
          <w:rFonts w:ascii="Cambria" w:hAnsi="Cambria"/>
          <w:sz w:val="24"/>
          <w:szCs w:val="24"/>
        </w:rPr>
        <w:t>in nature. The shape of these crystals is dependent on the types of molecular bonds</w:t>
      </w:r>
      <w:r w:rsidR="00514F5A">
        <w:rPr>
          <w:rFonts w:ascii="Cambria" w:hAnsi="Cambria"/>
          <w:sz w:val="24"/>
          <w:szCs w:val="24"/>
        </w:rPr>
        <w:t xml:space="preserve"> </w:t>
      </w:r>
      <w:r w:rsidRPr="00E41FAD">
        <w:rPr>
          <w:rFonts w:ascii="Cambria" w:hAnsi="Cambria"/>
          <w:sz w:val="24"/>
          <w:szCs w:val="24"/>
        </w:rPr>
        <w:t xml:space="preserve">between the atoms to determine the structure, as well as on the conditions under which </w:t>
      </w:r>
      <w:r w:rsidR="00514F5A">
        <w:rPr>
          <w:rFonts w:ascii="Cambria" w:hAnsi="Cambria"/>
          <w:sz w:val="24"/>
          <w:szCs w:val="24"/>
        </w:rPr>
        <w:t>t</w:t>
      </w:r>
      <w:r w:rsidRPr="00E41FAD">
        <w:rPr>
          <w:rFonts w:ascii="Cambria" w:hAnsi="Cambria"/>
          <w:sz w:val="24"/>
          <w:szCs w:val="24"/>
        </w:rPr>
        <w:t xml:space="preserve">hey formed. Snowflakes, diamonds, and table salt are common examples of crystals. </w:t>
      </w:r>
    </w:p>
    <w:p w14:paraId="5087CDFC" w14:textId="3F18DF05" w:rsidR="00E41FAD" w:rsidRPr="00E41FAD" w:rsidRDefault="00E41FAD" w:rsidP="00E41FAD">
      <w:pPr>
        <w:spacing w:after="0"/>
        <w:rPr>
          <w:rFonts w:ascii="Cambria" w:hAnsi="Cambria"/>
          <w:sz w:val="24"/>
          <w:szCs w:val="24"/>
        </w:rPr>
      </w:pPr>
      <w:r w:rsidRPr="00E41FAD">
        <w:rPr>
          <w:rFonts w:ascii="Cambria" w:hAnsi="Cambria"/>
          <w:sz w:val="24"/>
          <w:szCs w:val="24"/>
        </w:rPr>
        <w:t>Some crystalline materials may exhibit special el</w:t>
      </w:r>
      <w:r w:rsidR="00514F5A">
        <w:rPr>
          <w:rFonts w:ascii="Cambria" w:hAnsi="Cambria"/>
          <w:sz w:val="24"/>
          <w:szCs w:val="24"/>
        </w:rPr>
        <w:t xml:space="preserve">ectrical properties such as the </w:t>
      </w:r>
      <w:r w:rsidRPr="00E41FAD">
        <w:rPr>
          <w:rFonts w:ascii="Cambria" w:hAnsi="Cambria"/>
          <w:sz w:val="24"/>
          <w:szCs w:val="24"/>
        </w:rPr>
        <w:t>ferroelectric effect or the piezoelectric effect</w:t>
      </w:r>
      <w:r w:rsidR="00263006">
        <w:rPr>
          <w:rFonts w:ascii="Cambria" w:hAnsi="Cambria"/>
          <w:sz w:val="24"/>
          <w:szCs w:val="24"/>
        </w:rPr>
        <w:t>.</w:t>
      </w:r>
      <w:r w:rsidR="00037EC9">
        <w:rPr>
          <w:rFonts w:ascii="Cambria" w:hAnsi="Cambria"/>
          <w:sz w:val="24"/>
          <w:szCs w:val="24"/>
        </w:rPr>
        <w:t xml:space="preserve"> </w:t>
      </w:r>
      <w:r w:rsidRPr="00E41FAD">
        <w:rPr>
          <w:rFonts w:ascii="Cambria" w:hAnsi="Cambria"/>
          <w:sz w:val="24"/>
          <w:szCs w:val="24"/>
        </w:rPr>
        <w:t>Additionally, light passing through a crystal</w:t>
      </w:r>
      <w:r w:rsidR="00514F5A">
        <w:rPr>
          <w:rFonts w:ascii="Cambria" w:hAnsi="Cambria"/>
          <w:sz w:val="24"/>
          <w:szCs w:val="24"/>
        </w:rPr>
        <w:t xml:space="preserve"> </w:t>
      </w:r>
      <w:r w:rsidRPr="00E41FAD">
        <w:rPr>
          <w:rFonts w:ascii="Cambria" w:hAnsi="Cambria"/>
          <w:sz w:val="24"/>
          <w:szCs w:val="24"/>
        </w:rPr>
        <w:t>is often refracted or bent in different directions, producing an array of colors; crystal optics is the study of these effects. In periodic dielectric structures a range of unique optical properties can be expected as seen in photonic crystals.</w:t>
      </w:r>
    </w:p>
    <w:p w14:paraId="04F612CB" w14:textId="77777777" w:rsidR="00E41FAD" w:rsidRPr="00E41FAD" w:rsidRDefault="00E41FAD" w:rsidP="00294957">
      <w:pPr>
        <w:spacing w:after="0"/>
        <w:rPr>
          <w:rFonts w:ascii="Cambria" w:hAnsi="Cambria"/>
          <w:sz w:val="24"/>
          <w:szCs w:val="24"/>
        </w:rPr>
      </w:pPr>
    </w:p>
    <w:p w14:paraId="6F3BABD7" w14:textId="77777777" w:rsidR="00414EB7" w:rsidRPr="00D22BD0" w:rsidRDefault="00414EB7" w:rsidP="00294957">
      <w:pPr>
        <w:spacing w:after="0"/>
      </w:pPr>
    </w:p>
    <w:p w14:paraId="5F3C5CDA" w14:textId="77777777" w:rsidR="00076F03" w:rsidRDefault="00076F03">
      <w:pPr>
        <w:rPr>
          <w:rFonts w:asciiTheme="majorHAnsi" w:hAnsiTheme="majorHAnsi" w:cs="Aharoni"/>
          <w:b/>
          <w:color w:val="002060"/>
          <w:sz w:val="28"/>
          <w:szCs w:val="28"/>
        </w:rPr>
      </w:pPr>
      <w:r>
        <w:rPr>
          <w:szCs w:val="28"/>
        </w:rPr>
        <w:br w:type="page"/>
      </w:r>
    </w:p>
    <w:p w14:paraId="29C2F9E1" w14:textId="77777777" w:rsidR="00C21FB1" w:rsidRPr="00C21FB1" w:rsidRDefault="00FA31D5" w:rsidP="00294957">
      <w:pPr>
        <w:pStyle w:val="NLHeading"/>
        <w:spacing w:after="0"/>
        <w:rPr>
          <w:szCs w:val="28"/>
        </w:rPr>
      </w:pPr>
      <w:r w:rsidRPr="00C21FB1">
        <w:rPr>
          <w:szCs w:val="28"/>
        </w:rPr>
        <w:lastRenderedPageBreak/>
        <w:t>Learning</w:t>
      </w:r>
      <w:r w:rsidR="00381D12">
        <w:rPr>
          <w:szCs w:val="28"/>
        </w:rPr>
        <w:t xml:space="preserve"> Activity</w:t>
      </w:r>
    </w:p>
    <w:p w14:paraId="37F8E8AF" w14:textId="77777777" w:rsidR="00FB11E3" w:rsidRDefault="00FB11E3" w:rsidP="00294957">
      <w:pPr>
        <w:pStyle w:val="Subheading"/>
        <w:spacing w:after="0"/>
        <w:ind w:firstLine="0"/>
      </w:pPr>
    </w:p>
    <w:p w14:paraId="63034109" w14:textId="77777777" w:rsidR="002716A9" w:rsidRDefault="00381D12" w:rsidP="00076F03">
      <w:pPr>
        <w:pStyle w:val="Subheading"/>
        <w:spacing w:after="240"/>
        <w:ind w:firstLine="0"/>
      </w:pPr>
      <w:r>
        <w:t>Activity Flow Chart</w:t>
      </w:r>
    </w:p>
    <w:p w14:paraId="0EE2F0B5" w14:textId="77777777" w:rsidR="00DA2379" w:rsidRPr="00076F03" w:rsidRDefault="00076F03" w:rsidP="00294957">
      <w:pPr>
        <w:spacing w:after="0"/>
        <w:rPr>
          <w:rFonts w:asciiTheme="majorHAnsi" w:hAnsiTheme="majorHAnsi"/>
        </w:rPr>
      </w:pPr>
      <w:r w:rsidRPr="00076F03">
        <w:rPr>
          <w:rFonts w:asciiTheme="majorHAnsi" w:hAnsiTheme="majorHAnsi"/>
        </w:rPr>
        <w:t>Part 1. Making a Super Saturated Solution</w:t>
      </w:r>
    </w:p>
    <w:p w14:paraId="3338FB97" w14:textId="3987ADC0" w:rsidR="00FB11E3" w:rsidRPr="00076F03" w:rsidRDefault="00076F03" w:rsidP="00294957">
      <w:pPr>
        <w:pStyle w:val="Subheading"/>
        <w:spacing w:after="0"/>
        <w:ind w:firstLine="0"/>
        <w:rPr>
          <w:i w:val="0"/>
          <w:sz w:val="22"/>
        </w:rPr>
      </w:pPr>
      <w:r w:rsidRPr="00076F03">
        <w:rPr>
          <w:noProof/>
        </w:rPr>
        <w:drawing>
          <wp:inline distT="0" distB="0" distL="0" distR="0" wp14:anchorId="6B385FF5" wp14:editId="4983F97E">
            <wp:extent cx="6025328" cy="1371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9937" cy="1377202"/>
                    </a:xfrm>
                    <a:prstGeom prst="rect">
                      <a:avLst/>
                    </a:prstGeom>
                    <a:noFill/>
                    <a:ln>
                      <a:noFill/>
                    </a:ln>
                  </pic:spPr>
                </pic:pic>
              </a:graphicData>
            </a:graphic>
          </wp:inline>
        </w:drawing>
      </w:r>
    </w:p>
    <w:p w14:paraId="2C188D4C" w14:textId="77777777" w:rsidR="00076F03" w:rsidRDefault="00076F03" w:rsidP="00076F03"/>
    <w:p w14:paraId="44F1745A" w14:textId="77777777" w:rsidR="00076F03" w:rsidRDefault="00076F03" w:rsidP="00076F03">
      <w:r>
        <w:rPr>
          <w:rFonts w:asciiTheme="majorHAnsi" w:hAnsiTheme="majorHAnsi"/>
        </w:rPr>
        <w:t>Part 2</w:t>
      </w:r>
      <w:r w:rsidRPr="00076F03">
        <w:rPr>
          <w:rFonts w:asciiTheme="majorHAnsi" w:hAnsiTheme="majorHAnsi"/>
        </w:rPr>
        <w:t>.</w:t>
      </w:r>
      <w:r w:rsidR="0093140E">
        <w:rPr>
          <w:rFonts w:asciiTheme="majorHAnsi" w:hAnsiTheme="majorHAnsi"/>
        </w:rPr>
        <w:t xml:space="preserve">  Growing crystals</w:t>
      </w:r>
    </w:p>
    <w:p w14:paraId="7E096F11" w14:textId="5C7FB94B" w:rsidR="00076F03" w:rsidRPr="00076F03" w:rsidRDefault="00076F03" w:rsidP="00076F03">
      <w:r w:rsidRPr="00076F03">
        <w:rPr>
          <w:noProof/>
        </w:rPr>
        <w:drawing>
          <wp:inline distT="0" distB="0" distL="0" distR="0" wp14:anchorId="09D0EABB" wp14:editId="41200CB6">
            <wp:extent cx="3811979" cy="44818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8637" cy="4489718"/>
                    </a:xfrm>
                    <a:prstGeom prst="rect">
                      <a:avLst/>
                    </a:prstGeom>
                    <a:noFill/>
                    <a:ln>
                      <a:noFill/>
                    </a:ln>
                  </pic:spPr>
                </pic:pic>
              </a:graphicData>
            </a:graphic>
          </wp:inline>
        </w:drawing>
      </w:r>
    </w:p>
    <w:p w14:paraId="7BDE9E3E" w14:textId="77777777" w:rsidR="00FB11E3" w:rsidRDefault="00FB11E3">
      <w:pPr>
        <w:rPr>
          <w:rFonts w:asciiTheme="majorHAnsi" w:hAnsiTheme="majorHAnsi" w:cs="Arial"/>
          <w:i/>
          <w:color w:val="000000" w:themeColor="text1"/>
          <w:sz w:val="28"/>
          <w:szCs w:val="28"/>
          <w:highlight w:val="cyan"/>
        </w:rPr>
      </w:pPr>
      <w:r>
        <w:rPr>
          <w:highlight w:val="cyan"/>
        </w:rPr>
        <w:br w:type="page"/>
      </w:r>
    </w:p>
    <w:p w14:paraId="3C2429FB" w14:textId="59A7BA21" w:rsidR="00BC00D3" w:rsidRDefault="00BC00D3" w:rsidP="0093140E">
      <w:pPr>
        <w:spacing w:after="240"/>
        <w:rPr>
          <w:rFonts w:ascii="Cambria" w:eastAsia="Cambria" w:hAnsi="Cambria" w:cs="Cambria"/>
          <w:b/>
          <w:color w:val="060953"/>
          <w:sz w:val="44"/>
        </w:rPr>
      </w:pPr>
      <w:r>
        <w:rPr>
          <w:rFonts w:ascii="Cambria" w:eastAsia="Cambria" w:hAnsi="Cambria" w:cs="Cambria"/>
          <w:b/>
          <w:color w:val="060953"/>
          <w:sz w:val="44"/>
        </w:rPr>
        <w:lastRenderedPageBreak/>
        <w:t>Learning Activity</w:t>
      </w:r>
    </w:p>
    <w:p w14:paraId="526B555A" w14:textId="77777777" w:rsidR="00FB11E3" w:rsidRPr="00BC00D3" w:rsidRDefault="00BC00D3" w:rsidP="00FB11E3">
      <w:pPr>
        <w:spacing w:after="0"/>
        <w:rPr>
          <w:sz w:val="24"/>
        </w:rPr>
      </w:pPr>
      <w:r w:rsidRPr="00BC00D3">
        <w:rPr>
          <w:rFonts w:ascii="Cambria" w:eastAsia="Cambria" w:hAnsi="Cambria" w:cs="Cambria"/>
          <w:b/>
          <w:color w:val="060953"/>
          <w:sz w:val="36"/>
        </w:rPr>
        <w:t xml:space="preserve">I.  </w:t>
      </w:r>
      <w:r w:rsidR="00076F03" w:rsidRPr="00DD6B15">
        <w:rPr>
          <w:rFonts w:ascii="Cambria" w:eastAsia="Cambria" w:hAnsi="Cambria" w:cs="Cambria"/>
          <w:b/>
          <w:color w:val="060953"/>
          <w:sz w:val="32"/>
          <w:szCs w:val="32"/>
        </w:rPr>
        <w:t xml:space="preserve">Making a </w:t>
      </w:r>
      <w:r w:rsidR="00FB11E3" w:rsidRPr="00DD6B15">
        <w:rPr>
          <w:rFonts w:asciiTheme="majorHAnsi" w:hAnsiTheme="majorHAnsi"/>
          <w:b/>
          <w:color w:val="002060"/>
          <w:sz w:val="32"/>
          <w:szCs w:val="32"/>
        </w:rPr>
        <w:t>Super Saturated Solution</w:t>
      </w:r>
      <w:r w:rsidR="00FB11E3" w:rsidRPr="00BC00D3">
        <w:rPr>
          <w:rFonts w:asciiTheme="majorHAnsi" w:hAnsiTheme="majorHAnsi"/>
          <w:b/>
          <w:color w:val="002060"/>
          <w:sz w:val="36"/>
        </w:rPr>
        <w:t xml:space="preserve"> </w:t>
      </w:r>
    </w:p>
    <w:p w14:paraId="7AB64F5C" w14:textId="77777777" w:rsidR="00FB11E3" w:rsidRDefault="00FB11E3" w:rsidP="00FB11E3">
      <w:pPr>
        <w:pStyle w:val="Subheading"/>
        <w:spacing w:after="0"/>
        <w:ind w:firstLine="0"/>
        <w:rPr>
          <w:i w:val="0"/>
        </w:rPr>
      </w:pPr>
    </w:p>
    <w:p w14:paraId="3F0F6B51" w14:textId="7189A1E5" w:rsidR="00FB11E3" w:rsidRDefault="00FB11E3" w:rsidP="00DD6B15">
      <w:pPr>
        <w:pStyle w:val="Subheading"/>
        <w:spacing w:after="0" w:line="240" w:lineRule="auto"/>
        <w:ind w:firstLine="0"/>
        <w:rPr>
          <w:i w:val="0"/>
          <w:sz w:val="24"/>
          <w:szCs w:val="24"/>
        </w:rPr>
      </w:pPr>
      <w:r>
        <w:rPr>
          <w:b/>
          <w:i w:val="0"/>
          <w:color w:val="002060"/>
        </w:rPr>
        <w:t>Background</w:t>
      </w:r>
      <w:r w:rsidRPr="00DD6B15">
        <w:rPr>
          <w:b/>
          <w:i w:val="0"/>
          <w:color w:val="002060"/>
          <w:sz w:val="24"/>
          <w:szCs w:val="24"/>
        </w:rPr>
        <w:t xml:space="preserve">.  </w:t>
      </w:r>
      <w:r w:rsidRPr="00DD6B15">
        <w:rPr>
          <w:i w:val="0"/>
          <w:sz w:val="24"/>
          <w:szCs w:val="24"/>
        </w:rPr>
        <w:t xml:space="preserve">A super saturated solution is a solution that has more substance dissolved in it than it could normally hold at room temperature.  In this activity you will </w:t>
      </w:r>
      <w:r w:rsidR="00E43330" w:rsidRPr="00DD6B15">
        <w:rPr>
          <w:i w:val="0"/>
          <w:sz w:val="24"/>
          <w:szCs w:val="24"/>
        </w:rPr>
        <w:t xml:space="preserve">create </w:t>
      </w:r>
      <w:r w:rsidRPr="00DD6B15">
        <w:rPr>
          <w:i w:val="0"/>
          <w:sz w:val="24"/>
          <w:szCs w:val="24"/>
        </w:rPr>
        <w:t>super saturated solution</w:t>
      </w:r>
      <w:r w:rsidR="00E43330" w:rsidRPr="00DD6B15">
        <w:rPr>
          <w:i w:val="0"/>
          <w:sz w:val="24"/>
          <w:szCs w:val="24"/>
        </w:rPr>
        <w:t>s and then grow crystals from these solutions</w:t>
      </w:r>
      <w:r w:rsidRPr="00DD6B15">
        <w:rPr>
          <w:i w:val="0"/>
          <w:sz w:val="24"/>
          <w:szCs w:val="24"/>
        </w:rPr>
        <w:t>.</w:t>
      </w:r>
    </w:p>
    <w:p w14:paraId="4814B19F" w14:textId="77777777" w:rsidR="00DD6B15" w:rsidRPr="00DD6B15" w:rsidRDefault="00DD6B15" w:rsidP="00DD6B15">
      <w:pPr>
        <w:spacing w:line="240" w:lineRule="auto"/>
      </w:pPr>
    </w:p>
    <w:p w14:paraId="61D5F9C1" w14:textId="2A8881FB" w:rsidR="00FB11E3" w:rsidRPr="00FB11E3" w:rsidRDefault="00FB11E3" w:rsidP="00DD6B15">
      <w:pPr>
        <w:pStyle w:val="Subheading"/>
        <w:spacing w:after="0" w:line="240" w:lineRule="auto"/>
        <w:ind w:firstLine="0"/>
        <w:rPr>
          <w:i w:val="0"/>
          <w:color w:val="002060"/>
        </w:rPr>
      </w:pPr>
      <w:r w:rsidRPr="00FB11E3">
        <w:rPr>
          <w:b/>
          <w:i w:val="0"/>
          <w:color w:val="002060"/>
        </w:rPr>
        <w:t>Materials</w:t>
      </w:r>
    </w:p>
    <w:p w14:paraId="68DB4BE2" w14:textId="77777777" w:rsidR="00FB11E3" w:rsidRPr="00DD6B15" w:rsidRDefault="00FB11E3" w:rsidP="00FB11E3">
      <w:pPr>
        <w:pStyle w:val="Subheading"/>
        <w:numPr>
          <w:ilvl w:val="0"/>
          <w:numId w:val="27"/>
        </w:numPr>
        <w:spacing w:after="0"/>
        <w:rPr>
          <w:i w:val="0"/>
          <w:sz w:val="24"/>
          <w:szCs w:val="24"/>
        </w:rPr>
      </w:pPr>
      <w:r w:rsidRPr="00DD6B15">
        <w:rPr>
          <w:i w:val="0"/>
          <w:sz w:val="24"/>
          <w:szCs w:val="24"/>
        </w:rPr>
        <w:t>Distilled or deionized water</w:t>
      </w:r>
    </w:p>
    <w:p w14:paraId="3FFB1716" w14:textId="77777777" w:rsidR="00FB11E3" w:rsidRPr="00DD6B15" w:rsidRDefault="00FB11E3" w:rsidP="00FB11E3">
      <w:pPr>
        <w:pStyle w:val="Subheading"/>
        <w:numPr>
          <w:ilvl w:val="0"/>
          <w:numId w:val="27"/>
        </w:numPr>
        <w:spacing w:after="0"/>
        <w:rPr>
          <w:i w:val="0"/>
          <w:sz w:val="24"/>
          <w:szCs w:val="24"/>
        </w:rPr>
      </w:pPr>
      <w:r w:rsidRPr="00DD6B15">
        <w:rPr>
          <w:i w:val="0"/>
          <w:sz w:val="24"/>
          <w:szCs w:val="24"/>
        </w:rPr>
        <w:t>Sodium acetate</w:t>
      </w:r>
      <w:r w:rsidR="00DB3C98" w:rsidRPr="00DD6B15">
        <w:rPr>
          <w:i w:val="0"/>
          <w:sz w:val="24"/>
          <w:szCs w:val="24"/>
        </w:rPr>
        <w:t>,</w:t>
      </w:r>
      <w:r w:rsidRPr="00DD6B15">
        <w:rPr>
          <w:i w:val="0"/>
          <w:sz w:val="24"/>
          <w:szCs w:val="24"/>
        </w:rPr>
        <w:t xml:space="preserve"> anhydrous</w:t>
      </w:r>
    </w:p>
    <w:p w14:paraId="1EB175BF" w14:textId="77777777" w:rsidR="00FB11E3" w:rsidRPr="00DD6B15" w:rsidRDefault="00FB11E3" w:rsidP="00FB11E3">
      <w:pPr>
        <w:pStyle w:val="Subheading"/>
        <w:numPr>
          <w:ilvl w:val="0"/>
          <w:numId w:val="27"/>
        </w:numPr>
        <w:spacing w:after="0"/>
        <w:rPr>
          <w:i w:val="0"/>
          <w:sz w:val="24"/>
          <w:szCs w:val="24"/>
        </w:rPr>
      </w:pPr>
      <w:r w:rsidRPr="00DD6B15">
        <w:rPr>
          <w:i w:val="0"/>
          <w:sz w:val="24"/>
          <w:szCs w:val="24"/>
        </w:rPr>
        <w:t>Test tube and test tube rack</w:t>
      </w:r>
    </w:p>
    <w:p w14:paraId="18FED032" w14:textId="77777777" w:rsidR="00FB11E3" w:rsidRPr="00DD6B15" w:rsidRDefault="00FB11E3" w:rsidP="00FB11E3">
      <w:pPr>
        <w:pStyle w:val="Subheading"/>
        <w:numPr>
          <w:ilvl w:val="0"/>
          <w:numId w:val="27"/>
        </w:numPr>
        <w:spacing w:after="0"/>
        <w:rPr>
          <w:i w:val="0"/>
          <w:sz w:val="24"/>
          <w:szCs w:val="24"/>
        </w:rPr>
      </w:pPr>
      <w:r w:rsidRPr="00DD6B15">
        <w:rPr>
          <w:i w:val="0"/>
          <w:sz w:val="24"/>
          <w:szCs w:val="24"/>
        </w:rPr>
        <w:t>Hotplate and beaker or water bath</w:t>
      </w:r>
    </w:p>
    <w:p w14:paraId="0285BD4C" w14:textId="77777777" w:rsidR="00EA713F" w:rsidRPr="00DD6B15" w:rsidRDefault="00EA713F" w:rsidP="00FB11E3">
      <w:pPr>
        <w:pStyle w:val="Subheading"/>
        <w:numPr>
          <w:ilvl w:val="0"/>
          <w:numId w:val="27"/>
        </w:numPr>
        <w:spacing w:after="0"/>
        <w:rPr>
          <w:i w:val="0"/>
          <w:sz w:val="24"/>
          <w:szCs w:val="24"/>
        </w:rPr>
      </w:pPr>
      <w:r w:rsidRPr="00DD6B15">
        <w:rPr>
          <w:i w:val="0"/>
          <w:sz w:val="24"/>
          <w:szCs w:val="24"/>
        </w:rPr>
        <w:t>Plastic or glass Petri dishes</w:t>
      </w:r>
    </w:p>
    <w:p w14:paraId="5FBBC9C0" w14:textId="77777777" w:rsidR="00FB11E3" w:rsidRPr="00DD6B15" w:rsidRDefault="00FB11E3" w:rsidP="00FB11E3">
      <w:pPr>
        <w:pStyle w:val="Subheading"/>
        <w:numPr>
          <w:ilvl w:val="0"/>
          <w:numId w:val="27"/>
        </w:numPr>
        <w:spacing w:after="0"/>
        <w:rPr>
          <w:i w:val="0"/>
          <w:sz w:val="24"/>
          <w:szCs w:val="24"/>
        </w:rPr>
      </w:pPr>
      <w:r w:rsidRPr="00DD6B15">
        <w:rPr>
          <w:i w:val="0"/>
          <w:sz w:val="24"/>
          <w:szCs w:val="24"/>
        </w:rPr>
        <w:t>Stir sticks</w:t>
      </w:r>
    </w:p>
    <w:p w14:paraId="4237ACFC" w14:textId="77777777" w:rsidR="00FB11E3" w:rsidRDefault="00FB11E3" w:rsidP="00FB11E3">
      <w:pPr>
        <w:rPr>
          <w:highlight w:val="cyan"/>
        </w:rPr>
      </w:pPr>
    </w:p>
    <w:p w14:paraId="6CF40F0B" w14:textId="77777777" w:rsidR="00FB11E3" w:rsidRDefault="00FB11E3" w:rsidP="00EA713F">
      <w:pPr>
        <w:spacing w:after="0" w:line="480" w:lineRule="auto"/>
      </w:pPr>
      <w:r>
        <w:rPr>
          <w:rFonts w:ascii="Cambria" w:eastAsia="Cambria" w:hAnsi="Cambria" w:cs="Cambria"/>
          <w:b/>
          <w:color w:val="060953"/>
          <w:sz w:val="28"/>
        </w:rPr>
        <w:t>Procedure</w:t>
      </w:r>
    </w:p>
    <w:p w14:paraId="69F20E7B" w14:textId="77777777" w:rsidR="00FB11E3" w:rsidRPr="00FB11E3" w:rsidRDefault="00FB11E3" w:rsidP="00FB11E3">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 xml:space="preserve">Fill a test tube with water to a height of 2 cm from the bottom of the tube. </w:t>
      </w:r>
    </w:p>
    <w:p w14:paraId="06227DB2" w14:textId="77777777" w:rsidR="00FB11E3" w:rsidRPr="00FB11E3" w:rsidRDefault="00FB11E3" w:rsidP="00FB11E3">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 xml:space="preserve">Add enough sodium acetate powder so the total height of the water plus the powder is 3 cm from the bottom of the tube. </w:t>
      </w:r>
    </w:p>
    <w:p w14:paraId="743CD68D" w14:textId="77777777" w:rsidR="00FB11E3" w:rsidRPr="00FB11E3" w:rsidRDefault="00FB11E3" w:rsidP="00FB11E3">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 xml:space="preserve">Stir in the sodium acetate until fully dissolved making sure to scrape the bottom </w:t>
      </w:r>
    </w:p>
    <w:p w14:paraId="5CFFC499" w14:textId="77777777" w:rsidR="00FB11E3" w:rsidRPr="00FB11E3" w:rsidRDefault="00FB11E3" w:rsidP="00FB11E3">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Add more sodium acetate until you can’t dissolve any</w:t>
      </w:r>
      <w:r>
        <w:rPr>
          <w:rFonts w:asciiTheme="majorHAnsi" w:eastAsia="Cambria" w:hAnsiTheme="majorHAnsi" w:cs="Cambria"/>
          <w:sz w:val="24"/>
        </w:rPr>
        <w:t xml:space="preserve"> more into the solution, again, </w:t>
      </w:r>
      <w:r w:rsidRPr="00FB11E3">
        <w:rPr>
          <w:rFonts w:asciiTheme="majorHAnsi" w:eastAsia="Cambria" w:hAnsiTheme="majorHAnsi" w:cs="Cambria"/>
          <w:sz w:val="24"/>
        </w:rPr>
        <w:t xml:space="preserve">making sure to scrape the bottom. </w:t>
      </w:r>
    </w:p>
    <w:p w14:paraId="5B2618A4" w14:textId="77777777" w:rsidR="00FB11E3" w:rsidRPr="00FB11E3" w:rsidRDefault="00FB11E3" w:rsidP="00FB11E3">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 xml:space="preserve">Put the test tube into a water bath and heat the solution until all the powder has dissolved and the solution is clear. DO NOT BOIL. </w:t>
      </w:r>
    </w:p>
    <w:p w14:paraId="5F8C3D78" w14:textId="77777777" w:rsidR="00FB11E3" w:rsidRPr="00EA713F" w:rsidRDefault="00FB11E3" w:rsidP="00EA713F">
      <w:pPr>
        <w:pStyle w:val="ListParagraph"/>
        <w:numPr>
          <w:ilvl w:val="0"/>
          <w:numId w:val="29"/>
        </w:numPr>
        <w:spacing w:after="120"/>
        <w:rPr>
          <w:rFonts w:asciiTheme="majorHAnsi" w:hAnsiTheme="majorHAnsi"/>
        </w:rPr>
      </w:pPr>
      <w:r w:rsidRPr="00FB11E3">
        <w:rPr>
          <w:rFonts w:asciiTheme="majorHAnsi" w:eastAsia="Cambria" w:hAnsiTheme="majorHAnsi" w:cs="Cambria"/>
          <w:sz w:val="24"/>
        </w:rPr>
        <w:t>Once the sodium acetate is fully dissolved, remove th</w:t>
      </w:r>
      <w:r w:rsidR="00EA713F">
        <w:rPr>
          <w:rFonts w:asciiTheme="majorHAnsi" w:eastAsia="Cambria" w:hAnsiTheme="majorHAnsi" w:cs="Cambria"/>
          <w:sz w:val="24"/>
        </w:rPr>
        <w:t xml:space="preserve">e test tube from the water bath </w:t>
      </w:r>
      <w:r w:rsidRPr="00EA713F">
        <w:rPr>
          <w:rFonts w:asciiTheme="majorHAnsi" w:eastAsia="Cambria" w:hAnsiTheme="majorHAnsi" w:cs="Cambria"/>
          <w:sz w:val="24"/>
        </w:rPr>
        <w:t xml:space="preserve">and pour a small amount into a petri dish, then set GENTLY into a test tube rack to cool down (5-10 minutes). </w:t>
      </w:r>
    </w:p>
    <w:p w14:paraId="221F0208" w14:textId="77777777" w:rsidR="00FB11E3" w:rsidRPr="004F33B3" w:rsidRDefault="00FB11E3" w:rsidP="00FB11E3">
      <w:pPr>
        <w:pStyle w:val="ListParagraph"/>
        <w:numPr>
          <w:ilvl w:val="0"/>
          <w:numId w:val="29"/>
        </w:numPr>
        <w:spacing w:after="120"/>
      </w:pPr>
      <w:r w:rsidRPr="00EA713F">
        <w:rPr>
          <w:rFonts w:asciiTheme="majorHAnsi" w:eastAsia="Cambria" w:hAnsiTheme="majorHAnsi" w:cs="Cambria"/>
          <w:sz w:val="24"/>
        </w:rPr>
        <w:t>Once the solution has cooled, agitate the solution by flicking or tapping the test tube and watch the crystals grow. If flicking or tapping doesn’t work, then you can drop 1</w:t>
      </w:r>
      <w:r w:rsidR="00EA713F" w:rsidRPr="00EA713F">
        <w:rPr>
          <w:rFonts w:asciiTheme="majorHAnsi" w:eastAsia="Cambria" w:hAnsiTheme="majorHAnsi" w:cs="Cambria"/>
          <w:sz w:val="24"/>
        </w:rPr>
        <w:t xml:space="preserve"> </w:t>
      </w:r>
      <w:r w:rsidRPr="00EA713F">
        <w:rPr>
          <w:rFonts w:asciiTheme="majorHAnsi" w:eastAsia="Cambria" w:hAnsiTheme="majorHAnsi" w:cs="Cambria"/>
          <w:sz w:val="24"/>
        </w:rPr>
        <w:t>sodium acetate crystal (seed crystal) into the solution. It may take a couple minutes to</w:t>
      </w:r>
      <w:r w:rsidR="00EA713F" w:rsidRPr="00EA713F">
        <w:rPr>
          <w:rFonts w:asciiTheme="majorHAnsi" w:eastAsia="Cambria" w:hAnsiTheme="majorHAnsi" w:cs="Cambria"/>
          <w:sz w:val="24"/>
        </w:rPr>
        <w:t xml:space="preserve"> </w:t>
      </w:r>
      <w:r w:rsidRPr="00EA713F">
        <w:rPr>
          <w:rFonts w:asciiTheme="majorHAnsi" w:eastAsia="Cambria" w:hAnsiTheme="majorHAnsi" w:cs="Cambria"/>
          <w:sz w:val="24"/>
        </w:rPr>
        <w:t xml:space="preserve">notice the crystals forming. </w:t>
      </w:r>
    </w:p>
    <w:p w14:paraId="1A9DB3CB" w14:textId="77777777" w:rsidR="004F33B3" w:rsidRPr="00DD6B15" w:rsidRDefault="004F33B3" w:rsidP="004F33B3">
      <w:pPr>
        <w:pStyle w:val="ListParagraph"/>
        <w:spacing w:after="120"/>
        <w:rPr>
          <w:rFonts w:ascii="Cambria" w:hAnsi="Cambria"/>
          <w:i/>
          <w:sz w:val="24"/>
          <w:szCs w:val="24"/>
        </w:rPr>
      </w:pPr>
      <w:r w:rsidRPr="00DD6B15">
        <w:rPr>
          <w:rFonts w:ascii="Cambria" w:hAnsi="Cambria"/>
          <w:bCs/>
          <w:i/>
          <w:sz w:val="24"/>
          <w:szCs w:val="24"/>
          <w:u w:val="single"/>
        </w:rPr>
        <w:t>Note:</w:t>
      </w:r>
      <w:r w:rsidRPr="00DD6B15">
        <w:rPr>
          <w:rFonts w:ascii="Cambria" w:hAnsi="Cambria"/>
          <w:bCs/>
          <w:i/>
          <w:sz w:val="24"/>
          <w:szCs w:val="24"/>
        </w:rPr>
        <w:t xml:space="preserve"> During the first 2 steps it is very important that you continue to add the sodium acetate until you truly can’t dissolve anymore. The dissolving process takes a little while. If you stop stirring too soon, it is possible the solution will not be supersaturated and the experiment won’t work.</w:t>
      </w:r>
    </w:p>
    <w:p w14:paraId="2F071FC8" w14:textId="77777777" w:rsidR="00FB11E3" w:rsidRDefault="00FB11E3" w:rsidP="00FB11E3">
      <w:pPr>
        <w:spacing w:after="0"/>
      </w:pPr>
      <w:r>
        <w:rPr>
          <w:rFonts w:ascii="Cambria" w:eastAsia="Cambria" w:hAnsi="Cambria" w:cs="Cambria"/>
          <w:b/>
          <w:color w:val="060953"/>
          <w:sz w:val="28"/>
        </w:rPr>
        <w:lastRenderedPageBreak/>
        <w:t xml:space="preserve"> </w:t>
      </w:r>
    </w:p>
    <w:p w14:paraId="3F5AF580" w14:textId="4560E58D" w:rsidR="00FB11E3" w:rsidRPr="00BC00D3" w:rsidRDefault="00BC00D3" w:rsidP="00FB11E3">
      <w:pPr>
        <w:spacing w:after="0"/>
        <w:rPr>
          <w:sz w:val="36"/>
          <w:szCs w:val="36"/>
        </w:rPr>
      </w:pPr>
      <w:r w:rsidRPr="00BC00D3">
        <w:rPr>
          <w:rFonts w:ascii="Cambria" w:eastAsia="Cambria" w:hAnsi="Cambria" w:cs="Cambria"/>
          <w:b/>
          <w:color w:val="060953"/>
          <w:sz w:val="36"/>
          <w:szCs w:val="36"/>
        </w:rPr>
        <w:t>II</w:t>
      </w:r>
      <w:r w:rsidR="00514F5A" w:rsidRPr="00BC00D3">
        <w:rPr>
          <w:rFonts w:ascii="Cambria" w:eastAsia="Cambria" w:hAnsi="Cambria" w:cs="Cambria"/>
          <w:b/>
          <w:color w:val="060953"/>
          <w:sz w:val="36"/>
          <w:szCs w:val="36"/>
        </w:rPr>
        <w:t>. Growing</w:t>
      </w:r>
      <w:r w:rsidR="00FB11E3" w:rsidRPr="00BC00D3">
        <w:rPr>
          <w:rFonts w:ascii="Cambria" w:eastAsia="Cambria" w:hAnsi="Cambria" w:cs="Cambria"/>
          <w:b/>
          <w:color w:val="060953"/>
          <w:sz w:val="36"/>
          <w:szCs w:val="36"/>
        </w:rPr>
        <w:t xml:space="preserve"> Crystals Activity </w:t>
      </w:r>
    </w:p>
    <w:p w14:paraId="1F891208" w14:textId="77777777" w:rsidR="00BC00D3" w:rsidRDefault="00BC00D3" w:rsidP="00BC00D3">
      <w:pPr>
        <w:pStyle w:val="Subheading"/>
        <w:spacing w:after="0"/>
        <w:ind w:firstLine="0"/>
        <w:rPr>
          <w:b/>
          <w:i w:val="0"/>
          <w:color w:val="002060"/>
        </w:rPr>
      </w:pPr>
    </w:p>
    <w:p w14:paraId="68859146" w14:textId="77777777" w:rsidR="00BC00D3" w:rsidRPr="00FB11E3" w:rsidRDefault="00BC00D3" w:rsidP="00BC00D3">
      <w:pPr>
        <w:pStyle w:val="Subheading"/>
        <w:spacing w:after="0"/>
        <w:ind w:firstLine="0"/>
        <w:rPr>
          <w:i w:val="0"/>
          <w:color w:val="002060"/>
        </w:rPr>
      </w:pPr>
      <w:r w:rsidRPr="00FB11E3">
        <w:rPr>
          <w:b/>
          <w:i w:val="0"/>
          <w:color w:val="002060"/>
        </w:rPr>
        <w:t>Materials</w:t>
      </w:r>
    </w:p>
    <w:p w14:paraId="6723187F" w14:textId="77777777" w:rsidR="004F33B3" w:rsidRPr="004F33B3" w:rsidRDefault="004F33B3" w:rsidP="00BC00D3">
      <w:pPr>
        <w:pStyle w:val="Subheading"/>
        <w:numPr>
          <w:ilvl w:val="0"/>
          <w:numId w:val="27"/>
        </w:numPr>
        <w:spacing w:after="0"/>
        <w:rPr>
          <w:rFonts w:ascii="Cambria" w:hAnsi="Cambria"/>
          <w:i w:val="0"/>
          <w:sz w:val="24"/>
          <w:szCs w:val="24"/>
        </w:rPr>
      </w:pPr>
      <w:r w:rsidRPr="004F33B3">
        <w:rPr>
          <w:rFonts w:ascii="Cambria" w:hAnsi="Cambria"/>
          <w:i w:val="0"/>
          <w:sz w:val="24"/>
          <w:szCs w:val="24"/>
        </w:rPr>
        <w:t>Plastic or glass beakers</w:t>
      </w:r>
    </w:p>
    <w:p w14:paraId="486FB9D2" w14:textId="77777777" w:rsidR="00BC00D3" w:rsidRPr="004F33B3" w:rsidRDefault="00BC00D3" w:rsidP="00BC00D3">
      <w:pPr>
        <w:pStyle w:val="Subheading"/>
        <w:numPr>
          <w:ilvl w:val="0"/>
          <w:numId w:val="27"/>
        </w:numPr>
        <w:spacing w:after="0"/>
        <w:rPr>
          <w:rFonts w:ascii="Cambria" w:hAnsi="Cambria"/>
          <w:i w:val="0"/>
          <w:sz w:val="24"/>
          <w:szCs w:val="24"/>
        </w:rPr>
      </w:pPr>
      <w:r w:rsidRPr="004F33B3">
        <w:rPr>
          <w:rFonts w:ascii="Cambria" w:hAnsi="Cambria"/>
          <w:i w:val="0"/>
          <w:sz w:val="24"/>
          <w:szCs w:val="24"/>
        </w:rPr>
        <w:t>Distilled or deionized water</w:t>
      </w:r>
    </w:p>
    <w:p w14:paraId="01388688" w14:textId="77777777" w:rsidR="00DB3C98" w:rsidRDefault="00037EC9" w:rsidP="00BC00D3">
      <w:pPr>
        <w:pStyle w:val="ListParagraph"/>
        <w:numPr>
          <w:ilvl w:val="0"/>
          <w:numId w:val="27"/>
        </w:numPr>
        <w:rPr>
          <w:rFonts w:ascii="Cambria" w:hAnsi="Cambria"/>
          <w:sz w:val="24"/>
          <w:szCs w:val="24"/>
        </w:rPr>
      </w:pPr>
      <w:r>
        <w:rPr>
          <w:rFonts w:ascii="Cambria" w:hAnsi="Cambria"/>
          <w:sz w:val="24"/>
          <w:szCs w:val="24"/>
        </w:rPr>
        <w:t xml:space="preserve">Material for crystallization.  Possibilities include </w:t>
      </w:r>
    </w:p>
    <w:p w14:paraId="708DCFB1" w14:textId="77777777" w:rsidR="00DB3C98" w:rsidRPr="00DB3C98" w:rsidRDefault="00DB3C98" w:rsidP="00DB3C98">
      <w:pPr>
        <w:pStyle w:val="ListParagraph"/>
        <w:numPr>
          <w:ilvl w:val="1"/>
          <w:numId w:val="27"/>
        </w:numPr>
        <w:rPr>
          <w:rFonts w:ascii="Cambria" w:hAnsi="Cambria"/>
          <w:sz w:val="24"/>
          <w:szCs w:val="24"/>
        </w:rPr>
      </w:pPr>
      <w:r>
        <w:rPr>
          <w:rFonts w:ascii="Cambria" w:eastAsia="Cambria" w:hAnsi="Cambria" w:cs="Cambria"/>
          <w:sz w:val="24"/>
        </w:rPr>
        <w:t>Borax (sodium borate)</w:t>
      </w:r>
    </w:p>
    <w:p w14:paraId="0B65B3AA" w14:textId="77777777" w:rsidR="00DB3C98" w:rsidRPr="00DB3C98" w:rsidRDefault="00DB3C98" w:rsidP="00DB3C98">
      <w:pPr>
        <w:pStyle w:val="ListParagraph"/>
        <w:numPr>
          <w:ilvl w:val="1"/>
          <w:numId w:val="27"/>
        </w:numPr>
        <w:rPr>
          <w:rFonts w:ascii="Cambria" w:hAnsi="Cambria"/>
          <w:sz w:val="24"/>
          <w:szCs w:val="24"/>
        </w:rPr>
      </w:pPr>
      <w:r>
        <w:rPr>
          <w:rFonts w:ascii="Cambria" w:eastAsia="Cambria" w:hAnsi="Cambria" w:cs="Cambria"/>
          <w:sz w:val="24"/>
        </w:rPr>
        <w:t>sodium acetate</w:t>
      </w:r>
    </w:p>
    <w:p w14:paraId="57AA313C" w14:textId="77777777" w:rsidR="00BC00D3" w:rsidRDefault="00DB3C98" w:rsidP="00DB3C98">
      <w:pPr>
        <w:pStyle w:val="ListParagraph"/>
        <w:numPr>
          <w:ilvl w:val="1"/>
          <w:numId w:val="27"/>
        </w:numPr>
        <w:rPr>
          <w:rFonts w:ascii="Cambria" w:hAnsi="Cambria"/>
          <w:sz w:val="24"/>
          <w:szCs w:val="24"/>
        </w:rPr>
      </w:pPr>
      <w:r>
        <w:rPr>
          <w:rFonts w:ascii="Cambria" w:eastAsia="Cambria" w:hAnsi="Cambria" w:cs="Cambria"/>
          <w:sz w:val="24"/>
        </w:rPr>
        <w:t>copper sulfate</w:t>
      </w:r>
    </w:p>
    <w:p w14:paraId="372FB8A5" w14:textId="77777777" w:rsidR="00BC00D3" w:rsidRDefault="00037EC9" w:rsidP="008D56F9">
      <w:pPr>
        <w:pStyle w:val="ListParagraph"/>
        <w:numPr>
          <w:ilvl w:val="0"/>
          <w:numId w:val="27"/>
        </w:numPr>
        <w:rPr>
          <w:rFonts w:ascii="Cambria" w:hAnsi="Cambria"/>
          <w:sz w:val="24"/>
          <w:szCs w:val="24"/>
        </w:rPr>
      </w:pPr>
      <w:r>
        <w:rPr>
          <w:rFonts w:ascii="Cambria" w:hAnsi="Cambria"/>
          <w:sz w:val="24"/>
          <w:szCs w:val="24"/>
        </w:rPr>
        <w:t>Pencil and thread</w:t>
      </w:r>
    </w:p>
    <w:p w14:paraId="5ED698A9" w14:textId="77777777" w:rsidR="008D56F9" w:rsidRDefault="008D56F9" w:rsidP="008D56F9">
      <w:pPr>
        <w:spacing w:after="0" w:line="480" w:lineRule="auto"/>
      </w:pPr>
      <w:r>
        <w:rPr>
          <w:rFonts w:ascii="Cambria" w:eastAsia="Cambria" w:hAnsi="Cambria" w:cs="Cambria"/>
          <w:b/>
          <w:color w:val="060953"/>
          <w:sz w:val="28"/>
        </w:rPr>
        <w:t>Procedure</w:t>
      </w:r>
    </w:p>
    <w:p w14:paraId="69AB70EC" w14:textId="77777777" w:rsidR="00FB11E3" w:rsidRPr="008D56F9" w:rsidRDefault="00FB11E3" w:rsidP="008D56F9">
      <w:pPr>
        <w:pStyle w:val="Subheading"/>
        <w:numPr>
          <w:ilvl w:val="0"/>
          <w:numId w:val="31"/>
        </w:numPr>
        <w:spacing w:after="0"/>
        <w:rPr>
          <w:i w:val="0"/>
        </w:rPr>
      </w:pPr>
      <w:r w:rsidRPr="008D56F9">
        <w:rPr>
          <w:rFonts w:eastAsia="Cambria" w:cs="Cambria"/>
          <w:i w:val="0"/>
          <w:sz w:val="24"/>
        </w:rPr>
        <w:t>Label beakers</w:t>
      </w:r>
      <w:r w:rsidR="008D56F9" w:rsidRPr="008D56F9">
        <w:rPr>
          <w:rFonts w:eastAsia="Cambria" w:cs="Cambria"/>
          <w:i w:val="0"/>
          <w:sz w:val="24"/>
        </w:rPr>
        <w:t xml:space="preserve">.  </w:t>
      </w:r>
      <w:r w:rsidRPr="008D56F9">
        <w:rPr>
          <w:rFonts w:eastAsia="Cambria" w:cs="Cambria"/>
          <w:sz w:val="24"/>
        </w:rPr>
        <w:t xml:space="preserve">NOTE: </w:t>
      </w:r>
      <w:r w:rsidRPr="008D56F9">
        <w:rPr>
          <w:rFonts w:eastAsia="Cambria" w:cs="Cambria"/>
          <w:i w:val="0"/>
          <w:sz w:val="24"/>
        </w:rPr>
        <w:t xml:space="preserve">Larger volumes of water will require more material to reach saturation. </w:t>
      </w:r>
      <w:r w:rsidR="008D56F9" w:rsidRPr="008D56F9">
        <w:rPr>
          <w:rFonts w:eastAsia="Cambria" w:cs="Cambria"/>
          <w:i w:val="0"/>
          <w:sz w:val="24"/>
        </w:rPr>
        <w:t xml:space="preserve"> </w:t>
      </w:r>
      <w:r w:rsidRPr="008D56F9">
        <w:rPr>
          <w:rFonts w:eastAsia="Cambria" w:cs="Cambria"/>
          <w:i w:val="0"/>
          <w:sz w:val="24"/>
        </w:rPr>
        <w:t xml:space="preserve">Final volumes (step 4 below) only require a depth of two centimeters. </w:t>
      </w:r>
    </w:p>
    <w:p w14:paraId="7117EC4B" w14:textId="77777777" w:rsidR="00FB11E3" w:rsidRPr="008D56F9" w:rsidRDefault="00FB11E3" w:rsidP="008D56F9">
      <w:pPr>
        <w:pStyle w:val="ListParagraph"/>
        <w:numPr>
          <w:ilvl w:val="0"/>
          <w:numId w:val="31"/>
        </w:numPr>
        <w:spacing w:after="0"/>
        <w:rPr>
          <w:rFonts w:asciiTheme="majorHAnsi" w:hAnsiTheme="majorHAnsi"/>
        </w:rPr>
      </w:pPr>
      <w:r w:rsidRPr="008D56F9">
        <w:rPr>
          <w:rFonts w:asciiTheme="majorHAnsi" w:eastAsia="Cambria" w:hAnsiTheme="majorHAnsi" w:cs="Cambria"/>
          <w:sz w:val="24"/>
        </w:rPr>
        <w:t>Saturate solution</w:t>
      </w:r>
      <w:r w:rsidR="00AB7D94">
        <w:rPr>
          <w:rFonts w:asciiTheme="majorHAnsi" w:eastAsia="Cambria" w:hAnsiTheme="majorHAnsi" w:cs="Cambria"/>
          <w:sz w:val="24"/>
        </w:rPr>
        <w:t>s</w:t>
      </w:r>
      <w:r w:rsidRPr="008D56F9">
        <w:rPr>
          <w:rFonts w:asciiTheme="majorHAnsi" w:eastAsia="Cambria" w:hAnsiTheme="majorHAnsi" w:cs="Cambria"/>
          <w:sz w:val="24"/>
        </w:rPr>
        <w:t xml:space="preserve"> </w:t>
      </w:r>
    </w:p>
    <w:p w14:paraId="3DD0DBED" w14:textId="77777777" w:rsidR="00FB11E3" w:rsidRPr="008D56F9" w:rsidRDefault="00E44573" w:rsidP="008D56F9">
      <w:pPr>
        <w:pStyle w:val="ListParagraph"/>
        <w:numPr>
          <w:ilvl w:val="1"/>
          <w:numId w:val="31"/>
        </w:numPr>
        <w:spacing w:after="0"/>
        <w:rPr>
          <w:rFonts w:asciiTheme="majorHAnsi" w:hAnsiTheme="majorHAnsi"/>
        </w:rPr>
      </w:pPr>
      <w:r>
        <w:rPr>
          <w:rFonts w:asciiTheme="majorHAnsi" w:eastAsia="Cambria" w:hAnsiTheme="majorHAnsi" w:cs="Cambria"/>
          <w:sz w:val="24"/>
        </w:rPr>
        <w:t xml:space="preserve">Prepare </w:t>
      </w:r>
      <w:r w:rsidR="00FB11E3" w:rsidRPr="008D56F9">
        <w:rPr>
          <w:rFonts w:asciiTheme="majorHAnsi" w:eastAsia="Cambria" w:hAnsiTheme="majorHAnsi" w:cs="Cambria"/>
          <w:sz w:val="24"/>
        </w:rPr>
        <w:t>solution</w:t>
      </w:r>
      <w:r w:rsidR="00AB7D94">
        <w:rPr>
          <w:rFonts w:asciiTheme="majorHAnsi" w:eastAsia="Cambria" w:hAnsiTheme="majorHAnsi" w:cs="Cambria"/>
          <w:sz w:val="24"/>
        </w:rPr>
        <w:t>s of the salts you are using</w:t>
      </w:r>
      <w:r w:rsidR="00FB11E3" w:rsidRPr="008D56F9">
        <w:rPr>
          <w:rFonts w:asciiTheme="majorHAnsi" w:eastAsia="Cambria" w:hAnsiTheme="majorHAnsi" w:cs="Cambria"/>
          <w:sz w:val="24"/>
        </w:rPr>
        <w:t xml:space="preserve"> by first dissolving the material</w:t>
      </w:r>
      <w:r w:rsidR="00AB7D94">
        <w:rPr>
          <w:rFonts w:asciiTheme="majorHAnsi" w:eastAsia="Cambria" w:hAnsiTheme="majorHAnsi" w:cs="Cambria"/>
          <w:sz w:val="24"/>
        </w:rPr>
        <w:t>s</w:t>
      </w:r>
      <w:r w:rsidR="00FB11E3" w:rsidRPr="008D56F9">
        <w:rPr>
          <w:rFonts w:asciiTheme="majorHAnsi" w:eastAsia="Cambria" w:hAnsiTheme="majorHAnsi" w:cs="Cambria"/>
          <w:sz w:val="24"/>
        </w:rPr>
        <w:t xml:space="preserve"> in warm water, stirring</w:t>
      </w:r>
      <w:r w:rsidR="008D56F9" w:rsidRPr="008D56F9">
        <w:rPr>
          <w:rFonts w:asciiTheme="majorHAnsi" w:eastAsia="Cambria" w:hAnsiTheme="majorHAnsi" w:cs="Cambria"/>
          <w:sz w:val="24"/>
        </w:rPr>
        <w:t xml:space="preserve"> frequently.</w:t>
      </w:r>
    </w:p>
    <w:p w14:paraId="1091F57B"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Continue to add material until </w:t>
      </w:r>
      <w:r w:rsidR="00E44573">
        <w:rPr>
          <w:rFonts w:asciiTheme="majorHAnsi" w:eastAsia="Cambria" w:hAnsiTheme="majorHAnsi" w:cs="Cambria"/>
          <w:sz w:val="24"/>
        </w:rPr>
        <w:t>you observe undissolved solid collecting in the bottom of the beaker.</w:t>
      </w:r>
      <w:r w:rsidRPr="008D56F9">
        <w:rPr>
          <w:rFonts w:asciiTheme="majorHAnsi" w:eastAsia="Cambria" w:hAnsiTheme="majorHAnsi" w:cs="Cambria"/>
          <w:sz w:val="24"/>
        </w:rPr>
        <w:t xml:space="preserve"> </w:t>
      </w:r>
    </w:p>
    <w:p w14:paraId="4A83361E"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Once </w:t>
      </w:r>
      <w:r w:rsidR="00E44573">
        <w:rPr>
          <w:rFonts w:asciiTheme="majorHAnsi" w:eastAsia="Cambria" w:hAnsiTheme="majorHAnsi" w:cs="Cambria"/>
          <w:sz w:val="24"/>
        </w:rPr>
        <w:t xml:space="preserve">the </w:t>
      </w:r>
      <w:r w:rsidRPr="008D56F9">
        <w:rPr>
          <w:rFonts w:asciiTheme="majorHAnsi" w:eastAsia="Cambria" w:hAnsiTheme="majorHAnsi" w:cs="Cambria"/>
          <w:sz w:val="24"/>
        </w:rPr>
        <w:t xml:space="preserve">solution is super saturated, allow </w:t>
      </w:r>
      <w:r w:rsidR="00E44573">
        <w:rPr>
          <w:rFonts w:asciiTheme="majorHAnsi" w:eastAsia="Cambria" w:hAnsiTheme="majorHAnsi" w:cs="Cambria"/>
          <w:sz w:val="24"/>
        </w:rPr>
        <w:t xml:space="preserve">it </w:t>
      </w:r>
      <w:r w:rsidRPr="008D56F9">
        <w:rPr>
          <w:rFonts w:asciiTheme="majorHAnsi" w:eastAsia="Cambria" w:hAnsiTheme="majorHAnsi" w:cs="Cambria"/>
          <w:sz w:val="24"/>
        </w:rPr>
        <w:t xml:space="preserve">to cool. </w:t>
      </w:r>
    </w:p>
    <w:p w14:paraId="26BFECD9" w14:textId="77777777" w:rsidR="00FB11E3" w:rsidRPr="008D56F9" w:rsidRDefault="00FB11E3" w:rsidP="008D56F9">
      <w:pPr>
        <w:pStyle w:val="ListParagraph"/>
        <w:numPr>
          <w:ilvl w:val="0"/>
          <w:numId w:val="31"/>
        </w:numPr>
        <w:spacing w:after="0"/>
        <w:rPr>
          <w:rFonts w:asciiTheme="majorHAnsi" w:hAnsiTheme="majorHAnsi"/>
        </w:rPr>
      </w:pPr>
      <w:r w:rsidRPr="008D56F9">
        <w:rPr>
          <w:rFonts w:asciiTheme="majorHAnsi" w:eastAsia="Cambria" w:hAnsiTheme="majorHAnsi" w:cs="Cambria"/>
          <w:sz w:val="24"/>
        </w:rPr>
        <w:t xml:space="preserve">Collect </w:t>
      </w:r>
      <w:r w:rsidR="00E44573">
        <w:rPr>
          <w:rFonts w:asciiTheme="majorHAnsi" w:eastAsia="Cambria" w:hAnsiTheme="majorHAnsi" w:cs="Cambria"/>
          <w:sz w:val="24"/>
        </w:rPr>
        <w:t xml:space="preserve">a </w:t>
      </w:r>
      <w:r w:rsidRPr="008D56F9">
        <w:rPr>
          <w:rFonts w:asciiTheme="majorHAnsi" w:eastAsia="Cambria" w:hAnsiTheme="majorHAnsi" w:cs="Cambria"/>
          <w:sz w:val="24"/>
        </w:rPr>
        <w:t xml:space="preserve">seed crystal </w:t>
      </w:r>
      <w:r w:rsidR="00E44573">
        <w:rPr>
          <w:rFonts w:asciiTheme="majorHAnsi" w:eastAsia="Cambria" w:hAnsiTheme="majorHAnsi" w:cs="Cambria"/>
          <w:sz w:val="24"/>
        </w:rPr>
        <w:t xml:space="preserve">to grow a larger single </w:t>
      </w:r>
      <w:r w:rsidRPr="008D56F9">
        <w:rPr>
          <w:rFonts w:asciiTheme="majorHAnsi" w:eastAsia="Cambria" w:hAnsiTheme="majorHAnsi" w:cs="Cambria"/>
          <w:sz w:val="24"/>
        </w:rPr>
        <w:t xml:space="preserve">crystal </w:t>
      </w:r>
      <w:r w:rsidR="00E44573">
        <w:rPr>
          <w:rFonts w:asciiTheme="majorHAnsi" w:eastAsia="Cambria" w:hAnsiTheme="majorHAnsi" w:cs="Cambria"/>
          <w:sz w:val="24"/>
        </w:rPr>
        <w:t xml:space="preserve">sample </w:t>
      </w:r>
    </w:p>
    <w:p w14:paraId="2BEE1368"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Dip a length of thread into the saturated solution </w:t>
      </w:r>
    </w:p>
    <w:p w14:paraId="676B36B3"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Allow the thread to dry </w:t>
      </w:r>
    </w:p>
    <w:p w14:paraId="171E5A87"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Remove any excess crystals </w:t>
      </w:r>
    </w:p>
    <w:p w14:paraId="0283BD4C" w14:textId="77777777" w:rsidR="00FB11E3" w:rsidRPr="008D56F9" w:rsidRDefault="00FB11E3" w:rsidP="008D56F9">
      <w:pPr>
        <w:pStyle w:val="ListParagraph"/>
        <w:numPr>
          <w:ilvl w:val="0"/>
          <w:numId w:val="31"/>
        </w:numPr>
        <w:spacing w:after="0"/>
        <w:rPr>
          <w:rFonts w:asciiTheme="majorHAnsi" w:hAnsiTheme="majorHAnsi"/>
        </w:rPr>
      </w:pPr>
      <w:r w:rsidRPr="008D56F9">
        <w:rPr>
          <w:rFonts w:asciiTheme="majorHAnsi" w:eastAsia="Cambria" w:hAnsiTheme="majorHAnsi" w:cs="Cambria"/>
          <w:sz w:val="24"/>
        </w:rPr>
        <w:t xml:space="preserve">Pour </w:t>
      </w:r>
      <w:r w:rsidR="00E44573">
        <w:rPr>
          <w:rFonts w:asciiTheme="majorHAnsi" w:eastAsia="Cambria" w:hAnsiTheme="majorHAnsi" w:cs="Cambria"/>
          <w:sz w:val="24"/>
        </w:rPr>
        <w:t xml:space="preserve">the </w:t>
      </w:r>
      <w:r w:rsidRPr="008D56F9">
        <w:rPr>
          <w:rFonts w:asciiTheme="majorHAnsi" w:eastAsia="Cambria" w:hAnsiTheme="majorHAnsi" w:cs="Cambria"/>
          <w:sz w:val="24"/>
        </w:rPr>
        <w:t xml:space="preserve">saturated solution into two separate beakers to at least a depth of two centimeters. </w:t>
      </w:r>
    </w:p>
    <w:p w14:paraId="1301AE55" w14:textId="77777777" w:rsidR="00FB11E3" w:rsidRPr="00E44573" w:rsidRDefault="00E44573" w:rsidP="00E44573">
      <w:pPr>
        <w:pStyle w:val="ListParagraph"/>
        <w:numPr>
          <w:ilvl w:val="0"/>
          <w:numId w:val="31"/>
        </w:numPr>
        <w:spacing w:after="0"/>
        <w:rPr>
          <w:rFonts w:asciiTheme="majorHAnsi" w:hAnsiTheme="majorHAnsi"/>
        </w:rPr>
      </w:pPr>
      <w:r>
        <w:rPr>
          <w:rFonts w:asciiTheme="majorHAnsi" w:eastAsia="Cambria" w:hAnsiTheme="majorHAnsi" w:cs="Cambria"/>
          <w:sz w:val="24"/>
        </w:rPr>
        <w:t>Set up the crystal growth chamber</w:t>
      </w:r>
      <w:r w:rsidR="00FB11E3" w:rsidRPr="00E44573">
        <w:rPr>
          <w:rFonts w:asciiTheme="majorHAnsi" w:eastAsia="Cambria" w:hAnsiTheme="majorHAnsi" w:cs="Cambria"/>
          <w:sz w:val="24"/>
        </w:rPr>
        <w:t xml:space="preserve"> </w:t>
      </w:r>
    </w:p>
    <w:p w14:paraId="42899C51"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Suspend the thread </w:t>
      </w:r>
      <w:r w:rsidR="00E44573">
        <w:rPr>
          <w:rFonts w:asciiTheme="majorHAnsi" w:eastAsia="Cambria" w:hAnsiTheme="majorHAnsi" w:cs="Cambria"/>
          <w:sz w:val="24"/>
        </w:rPr>
        <w:t xml:space="preserve">made in </w:t>
      </w:r>
      <w:r w:rsidR="00E44573" w:rsidRPr="008D56F9">
        <w:rPr>
          <w:rFonts w:asciiTheme="majorHAnsi" w:eastAsia="Cambria" w:hAnsiTheme="majorHAnsi" w:cs="Cambria"/>
          <w:sz w:val="24"/>
        </w:rPr>
        <w:t xml:space="preserve">Step 3 </w:t>
      </w:r>
      <w:r w:rsidRPr="008D56F9">
        <w:rPr>
          <w:rFonts w:asciiTheme="majorHAnsi" w:eastAsia="Cambria" w:hAnsiTheme="majorHAnsi" w:cs="Cambria"/>
          <w:sz w:val="24"/>
        </w:rPr>
        <w:t xml:space="preserve">from a pencil laid across the top of the jar. </w:t>
      </w:r>
    </w:p>
    <w:p w14:paraId="343EAB10" w14:textId="77777777" w:rsidR="00FB11E3" w:rsidRPr="008D56F9" w:rsidRDefault="00FB11E3" w:rsidP="008D56F9">
      <w:pPr>
        <w:pStyle w:val="ListParagraph"/>
        <w:numPr>
          <w:ilvl w:val="1"/>
          <w:numId w:val="31"/>
        </w:numPr>
        <w:spacing w:after="0"/>
        <w:rPr>
          <w:rFonts w:asciiTheme="majorHAnsi" w:hAnsiTheme="majorHAnsi"/>
        </w:rPr>
      </w:pPr>
      <w:r w:rsidRPr="008D56F9">
        <w:rPr>
          <w:rFonts w:asciiTheme="majorHAnsi" w:eastAsia="Cambria" w:hAnsiTheme="majorHAnsi" w:cs="Cambria"/>
          <w:sz w:val="24"/>
        </w:rPr>
        <w:t xml:space="preserve">Place beaker in desired conditions (i.e., ice bath, fridge, countertop) undisturbed. </w:t>
      </w:r>
    </w:p>
    <w:p w14:paraId="63356445" w14:textId="77777777" w:rsidR="00FB11E3" w:rsidRPr="008D56F9" w:rsidRDefault="00FB11E3" w:rsidP="008D56F9">
      <w:pPr>
        <w:pStyle w:val="ListParagraph"/>
        <w:numPr>
          <w:ilvl w:val="0"/>
          <w:numId w:val="31"/>
        </w:numPr>
        <w:spacing w:after="0"/>
        <w:rPr>
          <w:rFonts w:asciiTheme="majorHAnsi" w:hAnsiTheme="majorHAnsi"/>
        </w:rPr>
      </w:pPr>
      <w:r w:rsidRPr="008D56F9">
        <w:rPr>
          <w:rFonts w:asciiTheme="majorHAnsi" w:eastAsia="Cambria" w:hAnsiTheme="majorHAnsi" w:cs="Cambria"/>
          <w:sz w:val="24"/>
        </w:rPr>
        <w:t>Monitor crystal growth</w:t>
      </w:r>
      <w:r w:rsidR="00E44573">
        <w:rPr>
          <w:rFonts w:asciiTheme="majorHAnsi" w:eastAsia="Cambria" w:hAnsiTheme="majorHAnsi" w:cs="Cambria"/>
          <w:sz w:val="24"/>
        </w:rPr>
        <w:t>, which may take a few hours to a few days</w:t>
      </w:r>
      <w:r w:rsidR="00AB7D94">
        <w:rPr>
          <w:rFonts w:asciiTheme="majorHAnsi" w:eastAsia="Cambria" w:hAnsiTheme="majorHAnsi" w:cs="Cambria"/>
          <w:sz w:val="24"/>
        </w:rPr>
        <w:t>.</w:t>
      </w:r>
    </w:p>
    <w:p w14:paraId="125494A5" w14:textId="77777777" w:rsidR="00FB11E3" w:rsidRPr="005975C6" w:rsidRDefault="00FB11E3" w:rsidP="005975C6">
      <w:pPr>
        <w:pStyle w:val="ListParagraph"/>
        <w:numPr>
          <w:ilvl w:val="0"/>
          <w:numId w:val="31"/>
        </w:numPr>
        <w:spacing w:after="0"/>
        <w:rPr>
          <w:rFonts w:asciiTheme="majorHAnsi" w:hAnsiTheme="majorHAnsi"/>
        </w:rPr>
      </w:pPr>
      <w:r w:rsidRPr="008D56F9">
        <w:rPr>
          <w:rFonts w:asciiTheme="majorHAnsi" w:eastAsia="Cambria" w:hAnsiTheme="majorHAnsi" w:cs="Cambria"/>
          <w:sz w:val="24"/>
        </w:rPr>
        <w:t xml:space="preserve">Research the type of material used in the experiment, </w:t>
      </w:r>
      <w:r w:rsidR="00E43330">
        <w:rPr>
          <w:rFonts w:asciiTheme="majorHAnsi" w:eastAsia="Cambria" w:hAnsiTheme="majorHAnsi" w:cs="Cambria"/>
          <w:sz w:val="24"/>
        </w:rPr>
        <w:t xml:space="preserve">determine the expected </w:t>
      </w:r>
      <w:r w:rsidRPr="008D56F9">
        <w:rPr>
          <w:rFonts w:asciiTheme="majorHAnsi" w:eastAsia="Cambria" w:hAnsiTheme="majorHAnsi" w:cs="Cambria"/>
          <w:sz w:val="24"/>
        </w:rPr>
        <w:t>crystal structure</w:t>
      </w:r>
      <w:r w:rsidR="00E43330">
        <w:rPr>
          <w:rFonts w:asciiTheme="majorHAnsi" w:eastAsia="Cambria" w:hAnsiTheme="majorHAnsi" w:cs="Cambria"/>
          <w:sz w:val="24"/>
        </w:rPr>
        <w:t>, and find some</w:t>
      </w:r>
      <w:r w:rsidRPr="008D56F9">
        <w:rPr>
          <w:rFonts w:asciiTheme="majorHAnsi" w:eastAsia="Cambria" w:hAnsiTheme="majorHAnsi" w:cs="Cambria"/>
          <w:sz w:val="24"/>
        </w:rPr>
        <w:t xml:space="preserve"> </w:t>
      </w:r>
      <w:r w:rsidRPr="005975C6">
        <w:rPr>
          <w:rFonts w:asciiTheme="majorHAnsi" w:eastAsia="Cambria" w:hAnsiTheme="majorHAnsi" w:cs="Cambria"/>
          <w:sz w:val="24"/>
        </w:rPr>
        <w:t>images</w:t>
      </w:r>
      <w:r w:rsidR="00E43330">
        <w:rPr>
          <w:rFonts w:asciiTheme="majorHAnsi" w:eastAsia="Cambria" w:hAnsiTheme="majorHAnsi" w:cs="Cambria"/>
          <w:sz w:val="24"/>
        </w:rPr>
        <w:t xml:space="preserve"> of these crystals</w:t>
      </w:r>
      <w:r w:rsidR="005975C6">
        <w:rPr>
          <w:rFonts w:asciiTheme="majorHAnsi" w:eastAsia="Cambria" w:hAnsiTheme="majorHAnsi" w:cs="Cambria"/>
          <w:sz w:val="24"/>
        </w:rPr>
        <w:t>.</w:t>
      </w:r>
      <w:r w:rsidRPr="005975C6">
        <w:rPr>
          <w:rFonts w:asciiTheme="majorHAnsi" w:eastAsia="Cambria" w:hAnsiTheme="majorHAnsi" w:cs="Cambria"/>
          <w:sz w:val="24"/>
        </w:rPr>
        <w:t xml:space="preserve"> </w:t>
      </w:r>
    </w:p>
    <w:p w14:paraId="51D72ECB" w14:textId="77777777" w:rsidR="00FB11E3" w:rsidRPr="008D56F9" w:rsidRDefault="00FB11E3" w:rsidP="008D56F9">
      <w:pPr>
        <w:pStyle w:val="ListParagraph"/>
        <w:numPr>
          <w:ilvl w:val="0"/>
          <w:numId w:val="31"/>
        </w:numPr>
        <w:spacing w:after="0"/>
        <w:rPr>
          <w:rFonts w:asciiTheme="majorHAnsi" w:hAnsiTheme="majorHAnsi"/>
        </w:rPr>
      </w:pPr>
      <w:r w:rsidRPr="008D56F9">
        <w:rPr>
          <w:rFonts w:asciiTheme="majorHAnsi" w:eastAsia="Cambria" w:hAnsiTheme="majorHAnsi" w:cs="Cambria"/>
          <w:sz w:val="24"/>
        </w:rPr>
        <w:t xml:space="preserve">Examine </w:t>
      </w:r>
      <w:r w:rsidR="00E44573">
        <w:rPr>
          <w:rFonts w:asciiTheme="majorHAnsi" w:eastAsia="Cambria" w:hAnsiTheme="majorHAnsi" w:cs="Cambria"/>
          <w:sz w:val="24"/>
        </w:rPr>
        <w:t xml:space="preserve">the </w:t>
      </w:r>
      <w:r w:rsidRPr="008D56F9">
        <w:rPr>
          <w:rFonts w:asciiTheme="majorHAnsi" w:eastAsia="Cambria" w:hAnsiTheme="majorHAnsi" w:cs="Cambria"/>
          <w:sz w:val="24"/>
        </w:rPr>
        <w:t>crystals</w:t>
      </w:r>
      <w:r w:rsidR="00E43330">
        <w:rPr>
          <w:rFonts w:asciiTheme="majorHAnsi" w:eastAsia="Cambria" w:hAnsiTheme="majorHAnsi" w:cs="Cambria"/>
          <w:sz w:val="24"/>
        </w:rPr>
        <w:t xml:space="preserve"> you grew</w:t>
      </w:r>
      <w:r w:rsidR="00E44573">
        <w:rPr>
          <w:rFonts w:asciiTheme="majorHAnsi" w:eastAsia="Cambria" w:hAnsiTheme="majorHAnsi" w:cs="Cambria"/>
          <w:sz w:val="24"/>
        </w:rPr>
        <w:t xml:space="preserve">, using a hand lens magnifier and/or an optical microscope. </w:t>
      </w:r>
      <w:r w:rsidR="00AB7D94">
        <w:rPr>
          <w:rFonts w:asciiTheme="majorHAnsi" w:eastAsia="Cambria" w:hAnsiTheme="majorHAnsi" w:cs="Cambria"/>
          <w:sz w:val="24"/>
        </w:rPr>
        <w:t>Make a sketch of the crystal shape</w:t>
      </w:r>
      <w:r w:rsidR="00E43330">
        <w:rPr>
          <w:rFonts w:asciiTheme="majorHAnsi" w:eastAsia="Cambria" w:hAnsiTheme="majorHAnsi" w:cs="Cambria"/>
          <w:sz w:val="24"/>
        </w:rPr>
        <w:t>s</w:t>
      </w:r>
      <w:r w:rsidR="00AB7D94">
        <w:rPr>
          <w:rFonts w:asciiTheme="majorHAnsi" w:eastAsia="Cambria" w:hAnsiTheme="majorHAnsi" w:cs="Cambria"/>
          <w:sz w:val="24"/>
        </w:rPr>
        <w:t xml:space="preserve"> below.  </w:t>
      </w:r>
      <w:r w:rsidR="00E44573">
        <w:rPr>
          <w:rFonts w:asciiTheme="majorHAnsi" w:eastAsia="Cambria" w:hAnsiTheme="majorHAnsi" w:cs="Cambria"/>
          <w:sz w:val="24"/>
        </w:rPr>
        <w:t>C</w:t>
      </w:r>
      <w:r w:rsidRPr="008D56F9">
        <w:rPr>
          <w:rFonts w:asciiTheme="majorHAnsi" w:eastAsia="Cambria" w:hAnsiTheme="majorHAnsi" w:cs="Cambria"/>
          <w:sz w:val="24"/>
        </w:rPr>
        <w:t xml:space="preserve">ompare </w:t>
      </w:r>
      <w:r w:rsidR="00AB7D94">
        <w:rPr>
          <w:rFonts w:asciiTheme="majorHAnsi" w:eastAsia="Cambria" w:hAnsiTheme="majorHAnsi" w:cs="Cambria"/>
          <w:sz w:val="24"/>
        </w:rPr>
        <w:t xml:space="preserve">your crystals </w:t>
      </w:r>
      <w:r w:rsidRPr="008D56F9">
        <w:rPr>
          <w:rFonts w:asciiTheme="majorHAnsi" w:eastAsia="Cambria" w:hAnsiTheme="majorHAnsi" w:cs="Cambria"/>
          <w:sz w:val="24"/>
        </w:rPr>
        <w:t xml:space="preserve">to </w:t>
      </w:r>
      <w:r w:rsidR="00E44573">
        <w:rPr>
          <w:rFonts w:asciiTheme="majorHAnsi" w:eastAsia="Cambria" w:hAnsiTheme="majorHAnsi" w:cs="Cambria"/>
          <w:sz w:val="24"/>
        </w:rPr>
        <w:t xml:space="preserve">the </w:t>
      </w:r>
      <w:r w:rsidR="003A1854">
        <w:rPr>
          <w:rFonts w:asciiTheme="majorHAnsi" w:eastAsia="Cambria" w:hAnsiTheme="majorHAnsi" w:cs="Cambria"/>
          <w:sz w:val="24"/>
        </w:rPr>
        <w:t>results found in Step 7.</w:t>
      </w:r>
      <w:r w:rsidRPr="008D56F9">
        <w:rPr>
          <w:rFonts w:asciiTheme="majorHAnsi" w:eastAsia="Cambria" w:hAnsiTheme="majorHAnsi" w:cs="Cambria"/>
          <w:b/>
          <w:color w:val="060953"/>
          <w:sz w:val="28"/>
        </w:rPr>
        <w:t xml:space="preserve"> </w:t>
      </w:r>
    </w:p>
    <w:p w14:paraId="472B0C12" w14:textId="77777777" w:rsidR="00E629E4" w:rsidRDefault="00E629E4" w:rsidP="00294957">
      <w:pPr>
        <w:spacing w:after="0"/>
        <w:rPr>
          <w:rFonts w:asciiTheme="majorHAnsi" w:hAnsiTheme="majorHAnsi" w:cs="Aharoni"/>
          <w:b/>
          <w:color w:val="002060"/>
          <w:sz w:val="28"/>
          <w:szCs w:val="28"/>
        </w:rPr>
      </w:pPr>
    </w:p>
    <w:p w14:paraId="5B09F797" w14:textId="77777777" w:rsidR="00C9489B" w:rsidRDefault="00F55E4F" w:rsidP="00294957">
      <w:pPr>
        <w:pStyle w:val="NLHeading"/>
        <w:spacing w:after="0"/>
        <w:rPr>
          <w:szCs w:val="28"/>
        </w:rPr>
      </w:pPr>
      <w:r>
        <w:rPr>
          <w:szCs w:val="28"/>
        </w:rPr>
        <w:lastRenderedPageBreak/>
        <w:t>Discussion Questions</w:t>
      </w:r>
    </w:p>
    <w:p w14:paraId="286C3878" w14:textId="77777777" w:rsidR="00CC10B1" w:rsidRDefault="00CC10B1" w:rsidP="002B5B51">
      <w:pPr>
        <w:pStyle w:val="NLHeading"/>
        <w:spacing w:after="0"/>
        <w:rPr>
          <w:b w:val="0"/>
          <w:color w:val="auto"/>
          <w:sz w:val="22"/>
          <w:szCs w:val="28"/>
        </w:rPr>
      </w:pPr>
    </w:p>
    <w:p w14:paraId="5ABF1A8D" w14:textId="77777777" w:rsidR="0020187D" w:rsidRPr="00DD6B15" w:rsidRDefault="002B5B51" w:rsidP="00CC10B1">
      <w:pPr>
        <w:pStyle w:val="NLHeading"/>
        <w:numPr>
          <w:ilvl w:val="0"/>
          <w:numId w:val="33"/>
        </w:numPr>
        <w:spacing w:after="0"/>
        <w:rPr>
          <w:b w:val="0"/>
          <w:color w:val="auto"/>
          <w:sz w:val="24"/>
          <w:szCs w:val="24"/>
        </w:rPr>
      </w:pPr>
      <w:r w:rsidRPr="00DD6B15">
        <w:rPr>
          <w:b w:val="0"/>
          <w:color w:val="auto"/>
          <w:sz w:val="24"/>
          <w:szCs w:val="24"/>
        </w:rPr>
        <w:t xml:space="preserve">What </w:t>
      </w:r>
      <w:r w:rsidR="0020187D" w:rsidRPr="00DD6B15">
        <w:rPr>
          <w:b w:val="0"/>
          <w:color w:val="auto"/>
          <w:sz w:val="24"/>
          <w:szCs w:val="24"/>
        </w:rPr>
        <w:t>do the following terms mean?</w:t>
      </w:r>
    </w:p>
    <w:p w14:paraId="706A6D95" w14:textId="77777777" w:rsidR="005155D5" w:rsidRPr="00DD6B15" w:rsidRDefault="0020187D" w:rsidP="005155D5">
      <w:pPr>
        <w:pStyle w:val="NLHeading"/>
        <w:numPr>
          <w:ilvl w:val="1"/>
          <w:numId w:val="33"/>
        </w:numPr>
        <w:spacing w:after="0"/>
        <w:rPr>
          <w:b w:val="0"/>
          <w:color w:val="auto"/>
          <w:sz w:val="24"/>
          <w:szCs w:val="24"/>
        </w:rPr>
      </w:pPr>
      <w:r w:rsidRPr="00DD6B15">
        <w:rPr>
          <w:b w:val="0"/>
          <w:color w:val="auto"/>
          <w:sz w:val="24"/>
          <w:szCs w:val="24"/>
        </w:rPr>
        <w:t>super saturated</w:t>
      </w:r>
    </w:p>
    <w:p w14:paraId="3DFAEF94" w14:textId="77777777" w:rsidR="005155D5" w:rsidRPr="00DD6B15" w:rsidRDefault="005155D5" w:rsidP="005155D5">
      <w:pPr>
        <w:pStyle w:val="NLHeading"/>
        <w:numPr>
          <w:ilvl w:val="1"/>
          <w:numId w:val="33"/>
        </w:numPr>
        <w:spacing w:after="0"/>
        <w:rPr>
          <w:b w:val="0"/>
          <w:color w:val="auto"/>
          <w:sz w:val="24"/>
          <w:szCs w:val="24"/>
        </w:rPr>
      </w:pPr>
      <w:r w:rsidRPr="00DD6B15">
        <w:rPr>
          <w:b w:val="0"/>
          <w:color w:val="auto"/>
          <w:sz w:val="24"/>
          <w:szCs w:val="24"/>
        </w:rPr>
        <w:t>amorphous material</w:t>
      </w:r>
    </w:p>
    <w:p w14:paraId="5EC5E3BF" w14:textId="77777777" w:rsidR="00BC6C97" w:rsidRPr="00DD6B15" w:rsidRDefault="00BC6C97" w:rsidP="005155D5">
      <w:pPr>
        <w:pStyle w:val="NLHeading"/>
        <w:numPr>
          <w:ilvl w:val="1"/>
          <w:numId w:val="33"/>
        </w:numPr>
        <w:spacing w:after="0"/>
        <w:rPr>
          <w:b w:val="0"/>
          <w:color w:val="auto"/>
          <w:sz w:val="24"/>
          <w:szCs w:val="24"/>
        </w:rPr>
      </w:pPr>
      <w:r w:rsidRPr="00DD6B15">
        <w:rPr>
          <w:b w:val="0"/>
          <w:color w:val="auto"/>
          <w:sz w:val="24"/>
          <w:szCs w:val="24"/>
        </w:rPr>
        <w:t xml:space="preserve">polycrystalline </w:t>
      </w:r>
    </w:p>
    <w:p w14:paraId="68BEEE33" w14:textId="77777777" w:rsidR="0020187D" w:rsidRPr="00DD6B15" w:rsidRDefault="0020187D" w:rsidP="005155D5">
      <w:pPr>
        <w:pStyle w:val="NLHeading"/>
        <w:numPr>
          <w:ilvl w:val="1"/>
          <w:numId w:val="33"/>
        </w:numPr>
        <w:spacing w:after="0"/>
        <w:rPr>
          <w:b w:val="0"/>
          <w:color w:val="auto"/>
          <w:sz w:val="24"/>
          <w:szCs w:val="24"/>
        </w:rPr>
      </w:pPr>
      <w:r w:rsidRPr="00DD6B15">
        <w:rPr>
          <w:b w:val="0"/>
          <w:color w:val="auto"/>
          <w:sz w:val="24"/>
          <w:szCs w:val="24"/>
        </w:rPr>
        <w:t>exothermic</w:t>
      </w:r>
      <w:r w:rsidR="005155D5" w:rsidRPr="00DD6B15">
        <w:rPr>
          <w:b w:val="0"/>
          <w:color w:val="auto"/>
          <w:sz w:val="24"/>
          <w:szCs w:val="24"/>
        </w:rPr>
        <w:t>/endothermic</w:t>
      </w:r>
    </w:p>
    <w:p w14:paraId="7FC5163B" w14:textId="77777777" w:rsidR="00901797" w:rsidRPr="00DD6B15" w:rsidRDefault="0020187D" w:rsidP="00901797">
      <w:pPr>
        <w:pStyle w:val="NLHeading"/>
        <w:numPr>
          <w:ilvl w:val="1"/>
          <w:numId w:val="33"/>
        </w:numPr>
        <w:spacing w:after="0"/>
        <w:rPr>
          <w:b w:val="0"/>
          <w:color w:val="auto"/>
          <w:sz w:val="24"/>
          <w:szCs w:val="24"/>
        </w:rPr>
      </w:pPr>
      <w:r w:rsidRPr="00DD6B15">
        <w:rPr>
          <w:b w:val="0"/>
          <w:color w:val="auto"/>
          <w:sz w:val="24"/>
          <w:szCs w:val="24"/>
        </w:rPr>
        <w:t>crystal defects</w:t>
      </w:r>
    </w:p>
    <w:p w14:paraId="46F2D15D" w14:textId="0BA34FE0" w:rsidR="0020187D" w:rsidRDefault="00901797" w:rsidP="00901797">
      <w:pPr>
        <w:pStyle w:val="NLHeading"/>
        <w:numPr>
          <w:ilvl w:val="1"/>
          <w:numId w:val="33"/>
        </w:numPr>
        <w:spacing w:after="0"/>
        <w:rPr>
          <w:b w:val="0"/>
          <w:color w:val="auto"/>
          <w:sz w:val="24"/>
          <w:szCs w:val="24"/>
        </w:rPr>
      </w:pPr>
      <w:r w:rsidRPr="00DD6B15">
        <w:rPr>
          <w:b w:val="0"/>
          <w:color w:val="auto"/>
          <w:sz w:val="24"/>
          <w:szCs w:val="24"/>
        </w:rPr>
        <w:t>grain boundary</w:t>
      </w:r>
      <w:r w:rsidR="0020187D" w:rsidRPr="00DD6B15">
        <w:rPr>
          <w:b w:val="0"/>
          <w:color w:val="auto"/>
          <w:sz w:val="24"/>
          <w:szCs w:val="24"/>
        </w:rPr>
        <w:t xml:space="preserve"> </w:t>
      </w:r>
    </w:p>
    <w:p w14:paraId="0544EF5D" w14:textId="5994C089" w:rsidR="00DD6B15" w:rsidRPr="00DD6B15" w:rsidRDefault="00DD6B15" w:rsidP="00DD6B15"/>
    <w:p w14:paraId="6C56C768" w14:textId="31DF4684" w:rsidR="00F50A9A" w:rsidRDefault="00F50A9A" w:rsidP="00F50A9A">
      <w:pPr>
        <w:pStyle w:val="NLHeading"/>
        <w:numPr>
          <w:ilvl w:val="0"/>
          <w:numId w:val="33"/>
        </w:numPr>
        <w:spacing w:after="0"/>
        <w:rPr>
          <w:b w:val="0"/>
          <w:color w:val="auto"/>
          <w:sz w:val="24"/>
          <w:szCs w:val="24"/>
        </w:rPr>
      </w:pPr>
      <w:r w:rsidRPr="00DD6B15">
        <w:rPr>
          <w:b w:val="0"/>
          <w:color w:val="auto"/>
          <w:sz w:val="24"/>
          <w:szCs w:val="24"/>
        </w:rPr>
        <w:t>Briefly discuss your experience with crystal growth in this activity.</w:t>
      </w:r>
    </w:p>
    <w:p w14:paraId="5DA1030E" w14:textId="77777777" w:rsidR="00DD6B15" w:rsidRPr="00DD6B15" w:rsidRDefault="00DD6B15" w:rsidP="00DD6B15"/>
    <w:p w14:paraId="582CCCD4" w14:textId="07C1480A" w:rsidR="00F50A9A" w:rsidRDefault="00F50A9A" w:rsidP="00F50A9A">
      <w:pPr>
        <w:pStyle w:val="NLHeading"/>
        <w:numPr>
          <w:ilvl w:val="0"/>
          <w:numId w:val="33"/>
        </w:numPr>
        <w:spacing w:after="0"/>
        <w:rPr>
          <w:b w:val="0"/>
          <w:color w:val="auto"/>
          <w:sz w:val="24"/>
          <w:szCs w:val="24"/>
        </w:rPr>
      </w:pPr>
      <w:r w:rsidRPr="00DD6B15">
        <w:rPr>
          <w:b w:val="0"/>
          <w:color w:val="auto"/>
          <w:sz w:val="24"/>
          <w:szCs w:val="24"/>
        </w:rPr>
        <w:t>Where else do you see crystals?</w:t>
      </w:r>
    </w:p>
    <w:p w14:paraId="1CF56441" w14:textId="77777777" w:rsidR="00DD6B15" w:rsidRPr="00DD6B15" w:rsidRDefault="00DD6B15" w:rsidP="00DD6B15"/>
    <w:p w14:paraId="1B37B9E4" w14:textId="761C704A" w:rsidR="0020187D" w:rsidRPr="00514F5A" w:rsidRDefault="0020187D" w:rsidP="009A2B6F">
      <w:pPr>
        <w:pStyle w:val="NLHeading"/>
        <w:numPr>
          <w:ilvl w:val="0"/>
          <w:numId w:val="33"/>
        </w:numPr>
        <w:spacing w:after="0"/>
        <w:rPr>
          <w:b w:val="0"/>
          <w:color w:val="auto"/>
          <w:sz w:val="24"/>
          <w:szCs w:val="24"/>
        </w:rPr>
      </w:pPr>
      <w:r w:rsidRPr="00514F5A">
        <w:rPr>
          <w:b w:val="0"/>
          <w:color w:val="auto"/>
          <w:sz w:val="24"/>
          <w:szCs w:val="24"/>
        </w:rPr>
        <w:t xml:space="preserve">Why do we need to know the crystal structure of a material?  Explain (in a general sense) how different structures can result in different properties. </w:t>
      </w:r>
    </w:p>
    <w:p w14:paraId="61EAD766" w14:textId="77777777" w:rsidR="00DD6B15" w:rsidRPr="00DD6B15" w:rsidRDefault="00DD6B15" w:rsidP="00DD6B15"/>
    <w:p w14:paraId="43E30DC2" w14:textId="5D0AF7B3" w:rsidR="0020187D" w:rsidRDefault="0020187D" w:rsidP="0020187D">
      <w:pPr>
        <w:pStyle w:val="NLHeading"/>
        <w:numPr>
          <w:ilvl w:val="0"/>
          <w:numId w:val="33"/>
        </w:numPr>
        <w:spacing w:after="0"/>
        <w:rPr>
          <w:b w:val="0"/>
          <w:color w:val="auto"/>
          <w:sz w:val="24"/>
          <w:szCs w:val="24"/>
        </w:rPr>
      </w:pPr>
      <w:r w:rsidRPr="00DD6B15">
        <w:rPr>
          <w:b w:val="0"/>
          <w:color w:val="auto"/>
          <w:sz w:val="24"/>
          <w:szCs w:val="24"/>
        </w:rPr>
        <w:t>What types of defects may have been introduced in the crystals you grew?</w:t>
      </w:r>
    </w:p>
    <w:p w14:paraId="08CD7E46" w14:textId="77777777" w:rsidR="00DD6B15" w:rsidRPr="00DD6B15" w:rsidRDefault="00DD6B15" w:rsidP="00DD6B15"/>
    <w:p w14:paraId="5536AF35" w14:textId="4882BE13" w:rsidR="0020187D" w:rsidRPr="00514F5A" w:rsidRDefault="0020187D" w:rsidP="0081133D">
      <w:pPr>
        <w:pStyle w:val="NLHeading"/>
        <w:numPr>
          <w:ilvl w:val="0"/>
          <w:numId w:val="33"/>
        </w:numPr>
        <w:spacing w:after="0"/>
        <w:rPr>
          <w:b w:val="0"/>
          <w:color w:val="auto"/>
          <w:sz w:val="24"/>
          <w:szCs w:val="24"/>
        </w:rPr>
      </w:pPr>
      <w:r w:rsidRPr="00514F5A">
        <w:rPr>
          <w:b w:val="0"/>
          <w:color w:val="auto"/>
          <w:sz w:val="24"/>
          <w:szCs w:val="24"/>
        </w:rPr>
        <w:t>What environmental aspects of your experiment may have contributed to what you observed?</w:t>
      </w:r>
    </w:p>
    <w:p w14:paraId="7B38253A" w14:textId="77777777" w:rsidR="00DD6B15" w:rsidRPr="00DD6B15" w:rsidRDefault="00DD6B15" w:rsidP="00DD6B15"/>
    <w:p w14:paraId="2DEC5D32" w14:textId="6EBD7FE7" w:rsidR="0020187D" w:rsidRDefault="0020187D" w:rsidP="0020187D">
      <w:pPr>
        <w:pStyle w:val="NLHeading"/>
        <w:numPr>
          <w:ilvl w:val="0"/>
          <w:numId w:val="33"/>
        </w:numPr>
        <w:spacing w:after="0"/>
        <w:rPr>
          <w:b w:val="0"/>
          <w:color w:val="auto"/>
          <w:sz w:val="24"/>
          <w:szCs w:val="24"/>
        </w:rPr>
      </w:pPr>
      <w:r w:rsidRPr="00DD6B15">
        <w:rPr>
          <w:b w:val="0"/>
          <w:color w:val="auto"/>
          <w:sz w:val="24"/>
          <w:szCs w:val="24"/>
        </w:rPr>
        <w:t xml:space="preserve">Was the crystal growth </w:t>
      </w:r>
      <w:r w:rsidR="005155D5" w:rsidRPr="00DD6B15">
        <w:rPr>
          <w:b w:val="0"/>
          <w:color w:val="auto"/>
          <w:sz w:val="24"/>
          <w:szCs w:val="24"/>
        </w:rPr>
        <w:t xml:space="preserve">endothermic or </w:t>
      </w:r>
      <w:r w:rsidRPr="00DD6B15">
        <w:rPr>
          <w:b w:val="0"/>
          <w:color w:val="auto"/>
          <w:sz w:val="24"/>
          <w:szCs w:val="24"/>
        </w:rPr>
        <w:t>exothermic?</w:t>
      </w:r>
      <w:r w:rsidR="005155D5" w:rsidRPr="00DD6B15">
        <w:rPr>
          <w:b w:val="0"/>
          <w:color w:val="auto"/>
          <w:sz w:val="24"/>
          <w:szCs w:val="24"/>
        </w:rPr>
        <w:t xml:space="preserve"> Why?</w:t>
      </w:r>
      <w:r w:rsidRPr="00DD6B15">
        <w:rPr>
          <w:b w:val="0"/>
          <w:color w:val="auto"/>
          <w:sz w:val="24"/>
          <w:szCs w:val="24"/>
        </w:rPr>
        <w:t xml:space="preserve"> </w:t>
      </w:r>
    </w:p>
    <w:p w14:paraId="76E0BBA6" w14:textId="77777777" w:rsidR="00DD6B15" w:rsidRPr="00DD6B15" w:rsidRDefault="00DD6B15" w:rsidP="00DD6B15"/>
    <w:p w14:paraId="77FED03C" w14:textId="77777777" w:rsidR="00514F5A" w:rsidRPr="00514F5A" w:rsidRDefault="0020187D" w:rsidP="0020187D">
      <w:pPr>
        <w:pStyle w:val="NLHeading"/>
        <w:numPr>
          <w:ilvl w:val="0"/>
          <w:numId w:val="33"/>
        </w:numPr>
        <w:spacing w:after="0"/>
        <w:rPr>
          <w:b w:val="0"/>
          <w:color w:val="auto"/>
          <w:sz w:val="24"/>
          <w:szCs w:val="24"/>
        </w:rPr>
      </w:pPr>
      <w:r w:rsidRPr="00DD6B15">
        <w:rPr>
          <w:b w:val="0"/>
          <w:color w:val="auto"/>
          <w:sz w:val="24"/>
          <w:szCs w:val="24"/>
        </w:rPr>
        <w:t xml:space="preserve">What are some practical uses for a super-saturated solution of sodium acetate? </w:t>
      </w:r>
      <w:r w:rsidRPr="00DD6B15">
        <w:rPr>
          <w:b w:val="0"/>
          <w:i/>
          <w:color w:val="auto"/>
          <w:sz w:val="24"/>
          <w:szCs w:val="24"/>
        </w:rPr>
        <w:t>(</w:t>
      </w:r>
      <w:r w:rsidR="00901797" w:rsidRPr="00DD6B15">
        <w:rPr>
          <w:b w:val="0"/>
          <w:i/>
          <w:color w:val="auto"/>
          <w:sz w:val="24"/>
          <w:szCs w:val="24"/>
        </w:rPr>
        <w:t xml:space="preserve">Think </w:t>
      </w:r>
      <w:r w:rsidRPr="00DD6B15">
        <w:rPr>
          <w:b w:val="0"/>
          <w:i/>
          <w:color w:val="auto"/>
          <w:sz w:val="24"/>
          <w:szCs w:val="24"/>
        </w:rPr>
        <w:t>of the chemical hand warmers used for cold weather outdoor activities</w:t>
      </w:r>
      <w:r w:rsidR="00901797" w:rsidRPr="00DD6B15">
        <w:rPr>
          <w:b w:val="0"/>
          <w:i/>
          <w:color w:val="auto"/>
          <w:sz w:val="24"/>
          <w:szCs w:val="24"/>
        </w:rPr>
        <w:t>.</w:t>
      </w:r>
      <w:r w:rsidRPr="00DD6B15">
        <w:rPr>
          <w:b w:val="0"/>
          <w:i/>
          <w:color w:val="auto"/>
          <w:sz w:val="24"/>
          <w:szCs w:val="24"/>
        </w:rPr>
        <w:t>)</w:t>
      </w:r>
    </w:p>
    <w:p w14:paraId="5FC011F1" w14:textId="026857D9" w:rsidR="0020187D" w:rsidRPr="00DD6B15" w:rsidRDefault="0020187D" w:rsidP="00514F5A">
      <w:pPr>
        <w:pStyle w:val="NLHeading"/>
        <w:spacing w:after="0"/>
        <w:ind w:left="720"/>
        <w:rPr>
          <w:b w:val="0"/>
          <w:color w:val="auto"/>
          <w:sz w:val="24"/>
          <w:szCs w:val="24"/>
        </w:rPr>
      </w:pPr>
      <w:r w:rsidRPr="00DD6B15">
        <w:rPr>
          <w:b w:val="0"/>
          <w:i/>
          <w:color w:val="auto"/>
          <w:sz w:val="24"/>
          <w:szCs w:val="24"/>
        </w:rPr>
        <w:t xml:space="preserve"> </w:t>
      </w:r>
    </w:p>
    <w:p w14:paraId="32F7CCF9" w14:textId="3B1F2AEB" w:rsidR="00514F5A" w:rsidRPr="00514F5A" w:rsidRDefault="0020187D" w:rsidP="00A35EE8">
      <w:pPr>
        <w:pStyle w:val="NLHeading"/>
        <w:numPr>
          <w:ilvl w:val="0"/>
          <w:numId w:val="33"/>
        </w:numPr>
        <w:spacing w:after="0"/>
        <w:rPr>
          <w:b w:val="0"/>
          <w:color w:val="auto"/>
          <w:sz w:val="24"/>
          <w:szCs w:val="24"/>
        </w:rPr>
      </w:pPr>
      <w:r w:rsidRPr="00514F5A">
        <w:rPr>
          <w:b w:val="0"/>
          <w:color w:val="auto"/>
          <w:sz w:val="24"/>
          <w:szCs w:val="24"/>
        </w:rPr>
        <w:t xml:space="preserve">How is this experiment an example of self -assembly? </w:t>
      </w:r>
    </w:p>
    <w:p w14:paraId="076F4F91" w14:textId="77777777" w:rsidR="00514F5A" w:rsidRDefault="00514F5A" w:rsidP="005155D5">
      <w:pPr>
        <w:pStyle w:val="NLHeading"/>
        <w:spacing w:after="0"/>
        <w:rPr>
          <w:b w:val="0"/>
          <w:color w:val="auto"/>
          <w:sz w:val="24"/>
          <w:szCs w:val="24"/>
        </w:rPr>
      </w:pPr>
    </w:p>
    <w:p w14:paraId="5B78F12C" w14:textId="77777777" w:rsidR="00514F5A" w:rsidRDefault="00514F5A" w:rsidP="005155D5">
      <w:pPr>
        <w:pStyle w:val="NLHeading"/>
        <w:spacing w:after="0"/>
        <w:rPr>
          <w:b w:val="0"/>
          <w:color w:val="auto"/>
          <w:sz w:val="24"/>
          <w:szCs w:val="24"/>
        </w:rPr>
      </w:pPr>
    </w:p>
    <w:p w14:paraId="1D084298" w14:textId="77777777" w:rsidR="00514F5A" w:rsidRDefault="00514F5A" w:rsidP="005155D5">
      <w:pPr>
        <w:pStyle w:val="NLHeading"/>
        <w:spacing w:after="0"/>
        <w:rPr>
          <w:b w:val="0"/>
          <w:color w:val="auto"/>
          <w:sz w:val="24"/>
          <w:szCs w:val="24"/>
        </w:rPr>
      </w:pPr>
    </w:p>
    <w:p w14:paraId="1690517B" w14:textId="7EE11C51" w:rsidR="00514F5A" w:rsidRDefault="005155D5" w:rsidP="005155D5">
      <w:pPr>
        <w:pStyle w:val="NLHeading"/>
        <w:spacing w:after="0"/>
        <w:rPr>
          <w:b w:val="0"/>
          <w:color w:val="auto"/>
          <w:sz w:val="24"/>
          <w:szCs w:val="24"/>
        </w:rPr>
      </w:pPr>
      <w:r w:rsidRPr="00DD6B15">
        <w:rPr>
          <w:b w:val="0"/>
          <w:color w:val="auto"/>
          <w:sz w:val="24"/>
          <w:szCs w:val="24"/>
        </w:rPr>
        <w:t>Questions 10-1</w:t>
      </w:r>
      <w:r w:rsidR="00CC3B1F" w:rsidRPr="00DD6B15">
        <w:rPr>
          <w:b w:val="0"/>
          <w:color w:val="auto"/>
          <w:sz w:val="24"/>
          <w:szCs w:val="24"/>
        </w:rPr>
        <w:t>6</w:t>
      </w:r>
      <w:r w:rsidRPr="00DD6B15">
        <w:rPr>
          <w:b w:val="0"/>
          <w:color w:val="auto"/>
          <w:sz w:val="24"/>
          <w:szCs w:val="24"/>
        </w:rPr>
        <w:t xml:space="preserve"> assume that the instructor has gone over the </w:t>
      </w:r>
      <w:r w:rsidR="00514F5A" w:rsidRPr="00DD6B15">
        <w:rPr>
          <w:b w:val="0"/>
          <w:color w:val="auto"/>
          <w:sz w:val="24"/>
          <w:szCs w:val="24"/>
        </w:rPr>
        <w:t>PowerPoint</w:t>
      </w:r>
      <w:r w:rsidRPr="00DD6B15">
        <w:rPr>
          <w:b w:val="0"/>
          <w:color w:val="auto"/>
          <w:sz w:val="24"/>
          <w:szCs w:val="24"/>
        </w:rPr>
        <w:t xml:space="preserve"> slides with the class, covering material on crystal form and unit cell terminology.</w:t>
      </w:r>
    </w:p>
    <w:p w14:paraId="779EAFDC" w14:textId="60757EDA" w:rsidR="005155D5" w:rsidRPr="00DD6B15" w:rsidRDefault="005155D5" w:rsidP="005155D5">
      <w:pPr>
        <w:pStyle w:val="NLHeading"/>
        <w:spacing w:after="0"/>
        <w:rPr>
          <w:b w:val="0"/>
          <w:color w:val="auto"/>
          <w:sz w:val="24"/>
          <w:szCs w:val="24"/>
        </w:rPr>
      </w:pPr>
      <w:r w:rsidRPr="00DD6B15">
        <w:rPr>
          <w:b w:val="0"/>
          <w:color w:val="auto"/>
          <w:sz w:val="24"/>
          <w:szCs w:val="24"/>
        </w:rPr>
        <w:t xml:space="preserve">  </w:t>
      </w:r>
    </w:p>
    <w:p w14:paraId="1DCD8E6C" w14:textId="0E82DC06" w:rsidR="002B5B51" w:rsidRDefault="0020187D" w:rsidP="00CC10B1">
      <w:pPr>
        <w:pStyle w:val="NLHeading"/>
        <w:numPr>
          <w:ilvl w:val="0"/>
          <w:numId w:val="33"/>
        </w:numPr>
        <w:spacing w:after="0"/>
        <w:rPr>
          <w:b w:val="0"/>
          <w:color w:val="auto"/>
          <w:sz w:val="24"/>
          <w:szCs w:val="24"/>
        </w:rPr>
      </w:pPr>
      <w:r w:rsidRPr="00DD6B15">
        <w:rPr>
          <w:b w:val="0"/>
          <w:color w:val="auto"/>
          <w:sz w:val="24"/>
          <w:szCs w:val="24"/>
        </w:rPr>
        <w:t xml:space="preserve">What </w:t>
      </w:r>
      <w:r w:rsidR="002B5B51" w:rsidRPr="00DD6B15">
        <w:rPr>
          <w:b w:val="0"/>
          <w:color w:val="auto"/>
          <w:sz w:val="24"/>
          <w:szCs w:val="24"/>
        </w:rPr>
        <w:t xml:space="preserve">is a unit cell? </w:t>
      </w:r>
    </w:p>
    <w:p w14:paraId="4D3F8C06" w14:textId="77777777" w:rsidR="00514F5A" w:rsidRPr="00514F5A" w:rsidRDefault="00514F5A" w:rsidP="00514F5A"/>
    <w:p w14:paraId="71DD96AE" w14:textId="548E7BFF" w:rsidR="002B5B51" w:rsidRDefault="00CC10B1" w:rsidP="00CC10B1">
      <w:pPr>
        <w:pStyle w:val="NLHeading"/>
        <w:numPr>
          <w:ilvl w:val="0"/>
          <w:numId w:val="33"/>
        </w:numPr>
        <w:spacing w:after="0"/>
        <w:rPr>
          <w:b w:val="0"/>
          <w:color w:val="auto"/>
          <w:sz w:val="24"/>
          <w:szCs w:val="24"/>
        </w:rPr>
      </w:pPr>
      <w:r w:rsidRPr="00DD6B15">
        <w:rPr>
          <w:b w:val="0"/>
          <w:color w:val="auto"/>
          <w:sz w:val="24"/>
          <w:szCs w:val="24"/>
        </w:rPr>
        <w:lastRenderedPageBreak/>
        <w:t xml:space="preserve">The lengths of the unit cell sides, usually designated as </w:t>
      </w:r>
      <w:r w:rsidR="002B5B51" w:rsidRPr="00DD6B15">
        <w:rPr>
          <w:b w:val="0"/>
          <w:color w:val="auto"/>
          <w:sz w:val="24"/>
          <w:szCs w:val="24"/>
        </w:rPr>
        <w:t>a, b and c</w:t>
      </w:r>
      <w:r w:rsidRPr="00DD6B15">
        <w:rPr>
          <w:b w:val="0"/>
          <w:color w:val="auto"/>
          <w:sz w:val="24"/>
          <w:szCs w:val="24"/>
        </w:rPr>
        <w:t>,</w:t>
      </w:r>
      <w:r w:rsidR="002B5B51" w:rsidRPr="00DD6B15">
        <w:rPr>
          <w:b w:val="0"/>
          <w:color w:val="auto"/>
          <w:sz w:val="24"/>
          <w:szCs w:val="24"/>
        </w:rPr>
        <w:t xml:space="preserve"> are most often measured in </w:t>
      </w:r>
      <w:r w:rsidRPr="00DD6B15">
        <w:rPr>
          <w:b w:val="0"/>
          <w:color w:val="auto"/>
          <w:sz w:val="24"/>
          <w:szCs w:val="24"/>
        </w:rPr>
        <w:t>what units?</w:t>
      </w:r>
      <w:r w:rsidR="002B5B51" w:rsidRPr="00DD6B15">
        <w:rPr>
          <w:b w:val="0"/>
          <w:color w:val="auto"/>
          <w:sz w:val="24"/>
          <w:szCs w:val="24"/>
        </w:rPr>
        <w:t xml:space="preserve"> </w:t>
      </w:r>
    </w:p>
    <w:p w14:paraId="7937B9EE" w14:textId="77777777" w:rsidR="00514F5A" w:rsidRPr="00514F5A" w:rsidRDefault="00514F5A" w:rsidP="00514F5A"/>
    <w:p w14:paraId="5CEA7C0F" w14:textId="357717C3" w:rsidR="002B5B51" w:rsidRDefault="002B5B51" w:rsidP="00CC10B1">
      <w:pPr>
        <w:pStyle w:val="NLHeading"/>
        <w:numPr>
          <w:ilvl w:val="0"/>
          <w:numId w:val="33"/>
        </w:numPr>
        <w:spacing w:after="0"/>
        <w:rPr>
          <w:b w:val="0"/>
          <w:color w:val="auto"/>
          <w:sz w:val="24"/>
          <w:szCs w:val="24"/>
        </w:rPr>
      </w:pPr>
      <w:r w:rsidRPr="00DD6B15">
        <w:rPr>
          <w:b w:val="0"/>
          <w:color w:val="auto"/>
          <w:sz w:val="24"/>
          <w:szCs w:val="24"/>
        </w:rPr>
        <w:t xml:space="preserve">How many atoms per unit cell are there in a </w:t>
      </w:r>
      <w:r w:rsidR="005155D5" w:rsidRPr="00DD6B15">
        <w:rPr>
          <w:b w:val="0"/>
          <w:color w:val="auto"/>
          <w:sz w:val="24"/>
          <w:szCs w:val="24"/>
        </w:rPr>
        <w:t>body centered cubic (</w:t>
      </w:r>
      <w:r w:rsidRPr="00DD6B15">
        <w:rPr>
          <w:b w:val="0"/>
          <w:color w:val="auto"/>
          <w:sz w:val="24"/>
          <w:szCs w:val="24"/>
        </w:rPr>
        <w:t>BCC</w:t>
      </w:r>
      <w:r w:rsidR="005155D5" w:rsidRPr="00DD6B15">
        <w:rPr>
          <w:b w:val="0"/>
          <w:color w:val="auto"/>
          <w:sz w:val="24"/>
          <w:szCs w:val="24"/>
        </w:rPr>
        <w:t>)</w:t>
      </w:r>
      <w:r w:rsidRPr="00DD6B15">
        <w:rPr>
          <w:b w:val="0"/>
          <w:color w:val="auto"/>
          <w:sz w:val="24"/>
          <w:szCs w:val="24"/>
        </w:rPr>
        <w:t xml:space="preserve"> crystal structure? </w:t>
      </w:r>
    </w:p>
    <w:p w14:paraId="34D752C8" w14:textId="77777777" w:rsidR="00514F5A" w:rsidRPr="00514F5A" w:rsidRDefault="00514F5A" w:rsidP="00514F5A"/>
    <w:p w14:paraId="2AA62630" w14:textId="2DDFB197" w:rsidR="002B5B51" w:rsidRDefault="002B5B51" w:rsidP="00CC10B1">
      <w:pPr>
        <w:pStyle w:val="NLHeading"/>
        <w:numPr>
          <w:ilvl w:val="0"/>
          <w:numId w:val="33"/>
        </w:numPr>
        <w:spacing w:after="0"/>
        <w:rPr>
          <w:b w:val="0"/>
          <w:color w:val="auto"/>
          <w:sz w:val="24"/>
          <w:szCs w:val="24"/>
        </w:rPr>
      </w:pPr>
      <w:r w:rsidRPr="00DD6B15">
        <w:rPr>
          <w:b w:val="0"/>
          <w:color w:val="auto"/>
          <w:sz w:val="24"/>
          <w:szCs w:val="24"/>
        </w:rPr>
        <w:t xml:space="preserve">For a BCC unit cell what do (1,0,0), (1,1,0), (1,1,1,) and (0,0,1) represent? </w:t>
      </w:r>
    </w:p>
    <w:p w14:paraId="79ACA72C" w14:textId="77777777" w:rsidR="00514F5A" w:rsidRPr="00514F5A" w:rsidRDefault="00514F5A" w:rsidP="00514F5A"/>
    <w:p w14:paraId="4313D801" w14:textId="0F9AA98D" w:rsidR="002B5B51" w:rsidRDefault="002B5B51" w:rsidP="00CC10B1">
      <w:pPr>
        <w:pStyle w:val="NLHeading"/>
        <w:numPr>
          <w:ilvl w:val="0"/>
          <w:numId w:val="33"/>
        </w:numPr>
        <w:spacing w:after="0"/>
        <w:rPr>
          <w:b w:val="0"/>
          <w:color w:val="auto"/>
          <w:sz w:val="24"/>
          <w:szCs w:val="24"/>
        </w:rPr>
      </w:pPr>
      <w:r w:rsidRPr="00DD6B15">
        <w:rPr>
          <w:b w:val="0"/>
          <w:color w:val="auto"/>
          <w:sz w:val="24"/>
          <w:szCs w:val="24"/>
        </w:rPr>
        <w:t xml:space="preserve">Draw a ball and stick BCC unit cell. </w:t>
      </w:r>
    </w:p>
    <w:p w14:paraId="3B6745FD" w14:textId="77777777" w:rsidR="00514F5A" w:rsidRPr="00514F5A" w:rsidRDefault="00514F5A" w:rsidP="00514F5A"/>
    <w:p w14:paraId="6B526CA9" w14:textId="1CEB5EE7" w:rsidR="002B5B51" w:rsidRPr="00DD6B15" w:rsidRDefault="002B5B51" w:rsidP="00CC10B1">
      <w:pPr>
        <w:pStyle w:val="NLHeading"/>
        <w:numPr>
          <w:ilvl w:val="0"/>
          <w:numId w:val="33"/>
        </w:numPr>
        <w:spacing w:after="0"/>
        <w:rPr>
          <w:b w:val="0"/>
          <w:color w:val="auto"/>
          <w:sz w:val="24"/>
          <w:szCs w:val="24"/>
        </w:rPr>
      </w:pPr>
      <w:r w:rsidRPr="00DD6B15">
        <w:rPr>
          <w:b w:val="0"/>
          <w:color w:val="auto"/>
          <w:sz w:val="24"/>
          <w:szCs w:val="24"/>
        </w:rPr>
        <w:t xml:space="preserve">For the </w:t>
      </w:r>
      <w:r w:rsidR="00CC10B1" w:rsidRPr="00DD6B15">
        <w:rPr>
          <w:b w:val="0"/>
          <w:color w:val="auto"/>
          <w:sz w:val="24"/>
          <w:szCs w:val="24"/>
        </w:rPr>
        <w:t xml:space="preserve">unit cell shown in Figure 1, </w:t>
      </w:r>
      <w:r w:rsidRPr="00DD6B15">
        <w:rPr>
          <w:b w:val="0"/>
          <w:color w:val="auto"/>
          <w:sz w:val="24"/>
          <w:szCs w:val="24"/>
        </w:rPr>
        <w:t xml:space="preserve"> </w:t>
      </w:r>
    </w:p>
    <w:p w14:paraId="541F887A" w14:textId="1BFD9D27" w:rsidR="002B5B51" w:rsidRPr="00DD6B15" w:rsidRDefault="002B5B51" w:rsidP="00CC10B1">
      <w:pPr>
        <w:pStyle w:val="NLHeading"/>
        <w:numPr>
          <w:ilvl w:val="1"/>
          <w:numId w:val="33"/>
        </w:numPr>
        <w:spacing w:after="0"/>
        <w:rPr>
          <w:b w:val="0"/>
          <w:color w:val="auto"/>
          <w:sz w:val="24"/>
          <w:szCs w:val="24"/>
        </w:rPr>
      </w:pPr>
      <w:r w:rsidRPr="00DD6B15">
        <w:rPr>
          <w:b w:val="0"/>
          <w:color w:val="auto"/>
          <w:sz w:val="24"/>
          <w:szCs w:val="24"/>
        </w:rPr>
        <w:t xml:space="preserve">Label x, y and z axes. </w:t>
      </w:r>
    </w:p>
    <w:p w14:paraId="58C39E8A" w14:textId="53BD18C1" w:rsidR="002B5B51" w:rsidRPr="00DD6B15" w:rsidRDefault="00CC10B1" w:rsidP="00CC10B1">
      <w:pPr>
        <w:pStyle w:val="NLHeading"/>
        <w:numPr>
          <w:ilvl w:val="1"/>
          <w:numId w:val="33"/>
        </w:numPr>
        <w:spacing w:after="0"/>
        <w:rPr>
          <w:b w:val="0"/>
          <w:color w:val="auto"/>
          <w:sz w:val="24"/>
          <w:szCs w:val="24"/>
        </w:rPr>
      </w:pPr>
      <w:r w:rsidRPr="00DD6B15">
        <w:rPr>
          <w:b w:val="0"/>
          <w:color w:val="auto"/>
          <w:sz w:val="24"/>
          <w:szCs w:val="24"/>
        </w:rPr>
        <w:t xml:space="preserve">Since </w:t>
      </w:r>
      <w:r w:rsidR="002B5B51" w:rsidRPr="00DD6B15">
        <w:rPr>
          <w:b w:val="0"/>
          <w:color w:val="auto"/>
          <w:sz w:val="24"/>
          <w:szCs w:val="24"/>
        </w:rPr>
        <w:t>this is a cubic structure</w:t>
      </w:r>
      <w:r w:rsidRPr="00DD6B15">
        <w:rPr>
          <w:b w:val="0"/>
          <w:color w:val="auto"/>
          <w:sz w:val="24"/>
          <w:szCs w:val="24"/>
        </w:rPr>
        <w:t xml:space="preserve">, and the length </w:t>
      </w:r>
      <w:r w:rsidR="002B5B51" w:rsidRPr="00DD6B15">
        <w:rPr>
          <w:b w:val="0"/>
          <w:color w:val="auto"/>
          <w:sz w:val="24"/>
          <w:szCs w:val="24"/>
        </w:rPr>
        <w:t>of each side is the same</w:t>
      </w:r>
      <w:r w:rsidRPr="00DD6B15">
        <w:rPr>
          <w:b w:val="0"/>
          <w:color w:val="auto"/>
          <w:sz w:val="24"/>
          <w:szCs w:val="24"/>
        </w:rPr>
        <w:t>, call that va</w:t>
      </w:r>
      <w:r w:rsidR="00DF4EF8" w:rsidRPr="00DD6B15">
        <w:rPr>
          <w:b w:val="0"/>
          <w:color w:val="auto"/>
          <w:sz w:val="24"/>
          <w:szCs w:val="24"/>
        </w:rPr>
        <w:t>lue</w:t>
      </w:r>
      <w:r w:rsidR="002B5B51" w:rsidRPr="00DD6B15">
        <w:rPr>
          <w:b w:val="0"/>
          <w:color w:val="auto"/>
          <w:sz w:val="24"/>
          <w:szCs w:val="24"/>
        </w:rPr>
        <w:t xml:space="preserve"> “a”. </w:t>
      </w:r>
    </w:p>
    <w:p w14:paraId="63A5F563" w14:textId="2233052B" w:rsidR="002B5B51" w:rsidRPr="00DD6B15" w:rsidRDefault="002B5B51" w:rsidP="00CC10B1">
      <w:pPr>
        <w:pStyle w:val="NLHeading"/>
        <w:numPr>
          <w:ilvl w:val="1"/>
          <w:numId w:val="33"/>
        </w:numPr>
        <w:spacing w:after="0"/>
        <w:rPr>
          <w:b w:val="0"/>
          <w:color w:val="auto"/>
          <w:sz w:val="24"/>
          <w:szCs w:val="24"/>
        </w:rPr>
      </w:pPr>
      <w:r w:rsidRPr="00DD6B15">
        <w:rPr>
          <w:b w:val="0"/>
          <w:color w:val="auto"/>
          <w:sz w:val="24"/>
          <w:szCs w:val="24"/>
        </w:rPr>
        <w:t>Show these “a” dime</w:t>
      </w:r>
      <w:r w:rsidR="00DF4EF8" w:rsidRPr="00DD6B15">
        <w:rPr>
          <w:b w:val="0"/>
          <w:color w:val="auto"/>
          <w:sz w:val="24"/>
          <w:szCs w:val="24"/>
        </w:rPr>
        <w:t xml:space="preserve">nsions on your unit cell </w:t>
      </w:r>
      <w:r w:rsidR="00CC10B1" w:rsidRPr="00DD6B15">
        <w:rPr>
          <w:b w:val="0"/>
          <w:color w:val="auto"/>
          <w:sz w:val="24"/>
          <w:szCs w:val="24"/>
        </w:rPr>
        <w:t>draw</w:t>
      </w:r>
      <w:r w:rsidRPr="00DD6B15">
        <w:rPr>
          <w:b w:val="0"/>
          <w:color w:val="auto"/>
          <w:sz w:val="24"/>
          <w:szCs w:val="24"/>
        </w:rPr>
        <w:t xml:space="preserve">ing. </w:t>
      </w:r>
    </w:p>
    <w:p w14:paraId="70C3CE53" w14:textId="2D7535A2" w:rsidR="002B5B51" w:rsidRPr="00DD6B15" w:rsidRDefault="00DF4EF8" w:rsidP="00CC10B1">
      <w:pPr>
        <w:pStyle w:val="NLHeading"/>
        <w:numPr>
          <w:ilvl w:val="1"/>
          <w:numId w:val="33"/>
        </w:numPr>
        <w:spacing w:after="0"/>
        <w:rPr>
          <w:b w:val="0"/>
          <w:color w:val="auto"/>
          <w:sz w:val="24"/>
          <w:szCs w:val="24"/>
        </w:rPr>
      </w:pPr>
      <w:r w:rsidRPr="00DD6B15">
        <w:rPr>
          <w:b w:val="0"/>
          <w:color w:val="auto"/>
          <w:sz w:val="24"/>
          <w:szCs w:val="24"/>
        </w:rPr>
        <w:t xml:space="preserve">Draw the directional </w:t>
      </w:r>
      <w:r w:rsidR="002B5B51" w:rsidRPr="00DD6B15">
        <w:rPr>
          <w:b w:val="0"/>
          <w:color w:val="auto"/>
          <w:sz w:val="24"/>
          <w:szCs w:val="24"/>
        </w:rPr>
        <w:t xml:space="preserve">vector (index) </w:t>
      </w:r>
      <w:r w:rsidRPr="00DD6B15">
        <w:rPr>
          <w:b w:val="0"/>
          <w:color w:val="auto"/>
          <w:sz w:val="24"/>
          <w:szCs w:val="24"/>
        </w:rPr>
        <w:t xml:space="preserve">corresponding </w:t>
      </w:r>
      <w:proofErr w:type="gramStart"/>
      <w:r w:rsidRPr="00DD6B15">
        <w:rPr>
          <w:b w:val="0"/>
          <w:color w:val="auto"/>
          <w:sz w:val="24"/>
          <w:szCs w:val="24"/>
        </w:rPr>
        <w:t>to</w:t>
      </w:r>
      <w:r w:rsidR="00B838E0" w:rsidRPr="00DD6B15">
        <w:rPr>
          <w:b w:val="0"/>
          <w:color w:val="auto"/>
          <w:sz w:val="24"/>
          <w:szCs w:val="24"/>
        </w:rPr>
        <w:t xml:space="preserve"> </w:t>
      </w:r>
      <w:r w:rsidR="00CC10B1" w:rsidRPr="00DD6B15">
        <w:rPr>
          <w:b w:val="0"/>
          <w:color w:val="auto"/>
          <w:sz w:val="24"/>
          <w:szCs w:val="24"/>
        </w:rPr>
        <w:t xml:space="preserve"> </w:t>
      </w:r>
      <w:r w:rsidR="002B5B51" w:rsidRPr="00DD6B15">
        <w:rPr>
          <w:b w:val="0"/>
          <w:color w:val="auto"/>
          <w:sz w:val="24"/>
          <w:szCs w:val="24"/>
        </w:rPr>
        <w:t>[</w:t>
      </w:r>
      <w:proofErr w:type="gramEnd"/>
      <w:r w:rsidR="002B5B51" w:rsidRPr="00DD6B15">
        <w:rPr>
          <w:b w:val="0"/>
          <w:color w:val="auto"/>
          <w:sz w:val="24"/>
          <w:szCs w:val="24"/>
        </w:rPr>
        <w:t xml:space="preserve">110]. </w:t>
      </w:r>
    </w:p>
    <w:p w14:paraId="22CF2D8E" w14:textId="402E2C56" w:rsidR="002B5B51" w:rsidRPr="00DD6B15" w:rsidRDefault="002B5B51" w:rsidP="00CC10B1">
      <w:pPr>
        <w:pStyle w:val="NLHeading"/>
        <w:numPr>
          <w:ilvl w:val="1"/>
          <w:numId w:val="33"/>
        </w:numPr>
        <w:spacing w:after="0"/>
        <w:rPr>
          <w:b w:val="0"/>
          <w:color w:val="auto"/>
          <w:sz w:val="24"/>
          <w:szCs w:val="24"/>
        </w:rPr>
      </w:pPr>
      <w:r w:rsidRPr="00DD6B15">
        <w:rPr>
          <w:b w:val="0"/>
          <w:color w:val="auto"/>
          <w:sz w:val="24"/>
          <w:szCs w:val="24"/>
        </w:rPr>
        <w:t xml:space="preserve">Write </w:t>
      </w:r>
      <w:r w:rsidR="00DF4EF8" w:rsidRPr="00DD6B15">
        <w:rPr>
          <w:b w:val="0"/>
          <w:color w:val="auto"/>
          <w:sz w:val="24"/>
          <w:szCs w:val="24"/>
        </w:rPr>
        <w:t xml:space="preserve">the algebraic equation </w:t>
      </w:r>
      <w:r w:rsidR="00CC10B1" w:rsidRPr="00DD6B15">
        <w:rPr>
          <w:b w:val="0"/>
          <w:color w:val="auto"/>
          <w:sz w:val="24"/>
          <w:szCs w:val="24"/>
        </w:rPr>
        <w:t xml:space="preserve">you would use to determine the length </w:t>
      </w:r>
      <w:r w:rsidRPr="00DD6B15">
        <w:rPr>
          <w:b w:val="0"/>
          <w:color w:val="auto"/>
          <w:sz w:val="24"/>
          <w:szCs w:val="24"/>
        </w:rPr>
        <w:t xml:space="preserve">of </w:t>
      </w:r>
      <w:r w:rsidR="00DF4EF8" w:rsidRPr="00DD6B15">
        <w:rPr>
          <w:b w:val="0"/>
          <w:color w:val="auto"/>
          <w:sz w:val="24"/>
          <w:szCs w:val="24"/>
        </w:rPr>
        <w:t>the vector you drew in #7. Use “x” as the length of this directional vector</w:t>
      </w:r>
      <w:r w:rsidRPr="00DD6B15">
        <w:rPr>
          <w:b w:val="0"/>
          <w:color w:val="auto"/>
          <w:sz w:val="24"/>
          <w:szCs w:val="24"/>
        </w:rPr>
        <w:t xml:space="preserve">. </w:t>
      </w:r>
    </w:p>
    <w:p w14:paraId="2F0FD1E3" w14:textId="77777777" w:rsidR="00DD6B15" w:rsidRPr="00DD6B15" w:rsidRDefault="00CC10B1" w:rsidP="00CC10B1">
      <w:pPr>
        <w:pStyle w:val="NLHeading"/>
        <w:numPr>
          <w:ilvl w:val="1"/>
          <w:numId w:val="33"/>
        </w:numPr>
        <w:spacing w:after="0"/>
        <w:rPr>
          <w:b w:val="0"/>
          <w:color w:val="auto"/>
          <w:sz w:val="24"/>
          <w:szCs w:val="24"/>
        </w:rPr>
      </w:pPr>
      <w:r w:rsidRPr="00DD6B15">
        <w:rPr>
          <w:b w:val="0"/>
          <w:color w:val="auto"/>
          <w:sz w:val="24"/>
          <w:szCs w:val="24"/>
        </w:rPr>
        <w:t xml:space="preserve">Solve the above algebraic </w:t>
      </w:r>
      <w:r w:rsidR="00901797" w:rsidRPr="00DD6B15">
        <w:rPr>
          <w:b w:val="0"/>
          <w:color w:val="auto"/>
          <w:sz w:val="24"/>
          <w:szCs w:val="24"/>
        </w:rPr>
        <w:t xml:space="preserve">equation </w:t>
      </w:r>
      <w:r w:rsidR="002B5B51" w:rsidRPr="00DD6B15">
        <w:rPr>
          <w:b w:val="0"/>
          <w:color w:val="auto"/>
          <w:sz w:val="24"/>
          <w:szCs w:val="24"/>
        </w:rPr>
        <w:t>for “x”.</w:t>
      </w:r>
    </w:p>
    <w:p w14:paraId="5EF7FECB" w14:textId="77777777" w:rsidR="00DD6B15" w:rsidRPr="00DD6B15" w:rsidRDefault="00DD6B15" w:rsidP="00DD6B15">
      <w:pPr>
        <w:pStyle w:val="NLHeading"/>
        <w:spacing w:after="0"/>
        <w:ind w:left="1440"/>
        <w:rPr>
          <w:b w:val="0"/>
          <w:color w:val="auto"/>
          <w:sz w:val="24"/>
          <w:szCs w:val="24"/>
        </w:rPr>
      </w:pPr>
    </w:p>
    <w:p w14:paraId="01136D8B" w14:textId="033FB786" w:rsidR="002B5B51" w:rsidRPr="00DD6B15" w:rsidRDefault="002B5B51" w:rsidP="00DD6B15">
      <w:pPr>
        <w:pStyle w:val="NLHeading"/>
        <w:spacing w:after="0"/>
        <w:ind w:left="1440"/>
        <w:rPr>
          <w:b w:val="0"/>
          <w:color w:val="auto"/>
          <w:sz w:val="24"/>
          <w:szCs w:val="24"/>
        </w:rPr>
      </w:pPr>
      <w:r w:rsidRPr="00DD6B15">
        <w:rPr>
          <w:b w:val="0"/>
          <w:color w:val="auto"/>
          <w:sz w:val="24"/>
          <w:szCs w:val="24"/>
        </w:rPr>
        <w:t xml:space="preserve"> </w:t>
      </w:r>
      <w:r w:rsidR="00DD6B15" w:rsidRPr="00DD6B15">
        <w:rPr>
          <w:b w:val="0"/>
          <w:noProof/>
          <w:color w:val="auto"/>
          <w:sz w:val="24"/>
          <w:szCs w:val="24"/>
        </w:rPr>
        <mc:AlternateContent>
          <mc:Choice Requires="wpg">
            <w:drawing>
              <wp:inline distT="0" distB="0" distL="0" distR="0" wp14:anchorId="15747861" wp14:editId="177D61C8">
                <wp:extent cx="2247900" cy="1844658"/>
                <wp:effectExtent l="0" t="0" r="0" b="3810"/>
                <wp:docPr id="2" name="Group 2"/>
                <wp:cNvGraphicFramePr/>
                <a:graphic xmlns:a="http://schemas.openxmlformats.org/drawingml/2006/main">
                  <a:graphicData uri="http://schemas.microsoft.com/office/word/2010/wordprocessingGroup">
                    <wpg:wgp>
                      <wpg:cNvGrpSpPr/>
                      <wpg:grpSpPr>
                        <a:xfrm>
                          <a:off x="0" y="0"/>
                          <a:ext cx="2247900" cy="1844658"/>
                          <a:chOff x="0" y="0"/>
                          <a:chExt cx="2247900" cy="1751101"/>
                        </a:xfrm>
                      </wpg:grpSpPr>
                      <pic:pic xmlns:pic="http://schemas.openxmlformats.org/drawingml/2006/picture">
                        <pic:nvPicPr>
                          <pic:cNvPr id="80903" name="Picture 7"/>
                          <pic:cNvPicPr>
                            <a:picLocks noGrp="1" noChangeAspect="1"/>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2247900" cy="1504950"/>
                          </a:xfrm>
                          <a:prstGeom prst="rect">
                            <a:avLst/>
                          </a:prstGeom>
                          <a:noFill/>
                          <a:ln>
                            <a:noFill/>
                          </a:ln>
                          <a:extLst>
                            <a:ext uri="{AF507438-7753-43E0-B8FC-AC1667EBCBE1}">
                              <a14:hiddenEffects xmlns:a14="http://schemas.microsoft.com/office/drawing/2010/main">
                                <a:effectLst>
                                  <a:outerShdw dist="35921" dir="2700000" algn="ctr" rotWithShape="0">
                                    <a:schemeClr val="bg2"/>
                                  </a:outerShdw>
                                </a:effectLst>
                              </a14:hiddenEffects>
                            </a:ext>
                            <a:ext uri="{53640926-AAD7-44D8-BBD7-CCE9431645EC}">
                              <a14:shadowObscured xmlns:a14="http://schemas.microsoft.com/office/drawing/2010/main"/>
                            </a:ext>
                          </a:extLst>
                        </pic:spPr>
                      </pic:pic>
                      <wps:wsp>
                        <wps:cNvPr id="307" name="Text Box 2"/>
                        <wps:cNvSpPr txBox="1">
                          <a:spLocks noChangeArrowheads="1"/>
                        </wps:cNvSpPr>
                        <wps:spPr bwMode="auto">
                          <a:xfrm>
                            <a:off x="474271" y="1332001"/>
                            <a:ext cx="1419225" cy="419100"/>
                          </a:xfrm>
                          <a:prstGeom prst="rect">
                            <a:avLst/>
                          </a:prstGeom>
                          <a:solidFill>
                            <a:srgbClr val="FFFFFF"/>
                          </a:solidFill>
                          <a:ln w="9525">
                            <a:noFill/>
                            <a:miter lim="800000"/>
                            <a:headEnd/>
                            <a:tailEnd/>
                          </a:ln>
                        </wps:spPr>
                        <wps:txbx>
                          <w:txbxContent>
                            <w:p w14:paraId="61BD5166" w14:textId="77777777" w:rsidR="00DD6B15" w:rsidRPr="00901797" w:rsidRDefault="00DD6B15" w:rsidP="00DD6B15">
                              <w:pPr>
                                <w:rPr>
                                  <w:rFonts w:asciiTheme="majorHAnsi" w:hAnsiTheme="majorHAnsi"/>
                                </w:rPr>
                              </w:pPr>
                              <w:r w:rsidRPr="00901797">
                                <w:rPr>
                                  <w:rFonts w:asciiTheme="majorHAnsi" w:hAnsiTheme="majorHAnsi"/>
                                </w:rPr>
                                <w:t>Figure 1.  Unit cell.</w:t>
                              </w:r>
                            </w:p>
                          </w:txbxContent>
                        </wps:txbx>
                        <wps:bodyPr rot="0" vert="horz" wrap="square" lIns="91440" tIns="45720" rIns="91440" bIns="45720" anchor="t" anchorCtr="0">
                          <a:noAutofit/>
                        </wps:bodyPr>
                      </wps:wsp>
                    </wpg:wgp>
                  </a:graphicData>
                </a:graphic>
              </wp:inline>
            </w:drawing>
          </mc:Choice>
          <mc:Fallback>
            <w:pict>
              <v:group w14:anchorId="15747861" id="Group 2" o:spid="_x0000_s1026" style="width:177pt;height:145.25pt;mso-position-horizontal-relative:char;mso-position-vertical-relative:line" coordsize="22479,175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">
                <v:shapetype id="_x0000_t202" coordsize="21600,21600" o:spt="202" path="m,l,21600r21600,l21600,xe">
                  <v:stroke joinstyle="miter"/>
                  <v:path gradientshapeok="t" o:connecttype="rect"/>
                </v:shapetype>
                <v:shape id="Text Box 2" o:spid="_x0000_s1028" type="#_x0000_t202" style="position:absolute;left:4742;top:13320;width:14192;height:4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" stroked="f">
                  <v:textbox>
                    <w:txbxContent>
                      <w:p w14:paraId="61BD5166" w14:textId="77777777" w:rsidR="00DD6B15" w:rsidRPr="00901797" w:rsidRDefault="00DD6B15" w:rsidP="00DD6B15">
                        <w:pPr>
                          <w:rPr>
                            <w:rFonts w:asciiTheme="majorHAnsi" w:hAnsiTheme="majorHAnsi"/>
                          </w:rPr>
                        </w:pPr>
                        <w:r w:rsidRPr="00901797">
                          <w:rPr>
                            <w:rFonts w:asciiTheme="majorHAnsi" w:hAnsiTheme="majorHAnsi"/>
                          </w:rPr>
                          <w:t>Figure 1.  Unit cell.</w:t>
                        </w:r>
                      </w:p>
                    </w:txbxContent>
                  </v:textbox>
                </v:shape>
                <w10:anchorlock/>
              </v:group>
            </w:pict>
          </mc:Fallback>
        </mc:AlternateContent>
      </w:r>
    </w:p>
    <w:p w14:paraId="3E703A17" w14:textId="77777777" w:rsidR="00DD6B15" w:rsidRPr="00DD6B15" w:rsidRDefault="00DD6B15" w:rsidP="00DD6B15">
      <w:pPr>
        <w:rPr>
          <w:sz w:val="24"/>
          <w:szCs w:val="24"/>
        </w:rPr>
      </w:pPr>
    </w:p>
    <w:p w14:paraId="615E0F83" w14:textId="02507425" w:rsidR="00901797" w:rsidRPr="00DD6B15" w:rsidRDefault="005155D5" w:rsidP="002B5B51">
      <w:pPr>
        <w:pStyle w:val="NLHeading"/>
        <w:numPr>
          <w:ilvl w:val="0"/>
          <w:numId w:val="33"/>
        </w:numPr>
        <w:spacing w:after="0"/>
        <w:rPr>
          <w:b w:val="0"/>
          <w:color w:val="auto"/>
          <w:sz w:val="24"/>
          <w:szCs w:val="24"/>
        </w:rPr>
      </w:pPr>
      <w:r w:rsidRPr="00DD6B15">
        <w:rPr>
          <w:b w:val="0"/>
          <w:color w:val="auto"/>
          <w:sz w:val="24"/>
          <w:szCs w:val="24"/>
        </w:rPr>
        <w:t xml:space="preserve">What type of unit </w:t>
      </w:r>
      <w:r w:rsidR="00CC10B1" w:rsidRPr="00DD6B15">
        <w:rPr>
          <w:b w:val="0"/>
          <w:color w:val="auto"/>
          <w:sz w:val="24"/>
          <w:szCs w:val="24"/>
        </w:rPr>
        <w:t xml:space="preserve">cell </w:t>
      </w:r>
      <w:r w:rsidRPr="00DD6B15">
        <w:rPr>
          <w:b w:val="0"/>
          <w:color w:val="auto"/>
          <w:sz w:val="24"/>
          <w:szCs w:val="24"/>
        </w:rPr>
        <w:t xml:space="preserve">does the sodium acetate crystal </w:t>
      </w:r>
      <w:r w:rsidR="00901797" w:rsidRPr="00DD6B15">
        <w:rPr>
          <w:b w:val="0"/>
          <w:color w:val="auto"/>
          <w:sz w:val="24"/>
          <w:szCs w:val="24"/>
        </w:rPr>
        <w:t>exhibit?</w:t>
      </w:r>
    </w:p>
    <w:p w14:paraId="70860043" w14:textId="750E6C63" w:rsidR="00901797" w:rsidRDefault="00901797" w:rsidP="00901797">
      <w:pPr>
        <w:pStyle w:val="NLHeading"/>
        <w:spacing w:after="0"/>
        <w:rPr>
          <w:b w:val="0"/>
          <w:color w:val="auto"/>
          <w:sz w:val="22"/>
          <w:szCs w:val="28"/>
        </w:rPr>
      </w:pPr>
    </w:p>
    <w:p w14:paraId="5FC4F051" w14:textId="5931A57E" w:rsidR="00901797" w:rsidRDefault="00901797" w:rsidP="00901797">
      <w:pPr>
        <w:pStyle w:val="NLHeading"/>
        <w:spacing w:after="0"/>
        <w:rPr>
          <w:b w:val="0"/>
          <w:color w:val="auto"/>
          <w:sz w:val="22"/>
          <w:szCs w:val="28"/>
        </w:rPr>
      </w:pPr>
    </w:p>
    <w:p w14:paraId="0C316690" w14:textId="77777777" w:rsidR="00514F5A" w:rsidRDefault="00514F5A" w:rsidP="00DD6B15">
      <w:pPr>
        <w:pStyle w:val="NLHeading"/>
        <w:spacing w:after="120"/>
        <w:rPr>
          <w:rFonts w:ascii="Cambria" w:eastAsia="Cambria" w:hAnsi="Cambria" w:cs="Cambria"/>
          <w:b w:val="0"/>
          <w:color w:val="060953"/>
        </w:rPr>
      </w:pPr>
    </w:p>
    <w:p w14:paraId="5FA59E19" w14:textId="77777777" w:rsidR="00514F5A" w:rsidRDefault="00514F5A" w:rsidP="00DD6B15">
      <w:pPr>
        <w:pStyle w:val="NLHeading"/>
        <w:spacing w:after="120"/>
        <w:rPr>
          <w:rFonts w:ascii="Cambria" w:eastAsia="Cambria" w:hAnsi="Cambria" w:cs="Cambria"/>
          <w:b w:val="0"/>
          <w:color w:val="060953"/>
        </w:rPr>
      </w:pPr>
    </w:p>
    <w:p w14:paraId="53365B24" w14:textId="77777777" w:rsidR="00514F5A" w:rsidRDefault="00514F5A" w:rsidP="00DD6B15">
      <w:pPr>
        <w:pStyle w:val="NLHeading"/>
        <w:spacing w:after="120"/>
        <w:rPr>
          <w:rFonts w:ascii="Cambria" w:eastAsia="Cambria" w:hAnsi="Cambria" w:cs="Cambria"/>
          <w:b w:val="0"/>
          <w:color w:val="060953"/>
        </w:rPr>
      </w:pPr>
    </w:p>
    <w:p w14:paraId="7E48E1FA" w14:textId="59922C5A" w:rsidR="00DD6B15" w:rsidRDefault="00DD6B15" w:rsidP="00DD6B15">
      <w:pPr>
        <w:pStyle w:val="NLHeading"/>
        <w:spacing w:after="120"/>
        <w:rPr>
          <w:szCs w:val="28"/>
        </w:rPr>
      </w:pPr>
      <w:r>
        <w:rPr>
          <w:szCs w:val="28"/>
        </w:rPr>
        <w:lastRenderedPageBreak/>
        <w:t>Current and Future Applications</w:t>
      </w:r>
    </w:p>
    <w:p w14:paraId="4D122C3B" w14:textId="77777777" w:rsidR="00DD6B15" w:rsidRPr="00DD6B15" w:rsidRDefault="00DD6B15" w:rsidP="00DD6B15">
      <w:pPr>
        <w:spacing w:after="0"/>
        <w:rPr>
          <w:rFonts w:asciiTheme="majorHAnsi" w:hAnsiTheme="majorHAnsi"/>
          <w:sz w:val="24"/>
          <w:szCs w:val="24"/>
        </w:rPr>
      </w:pPr>
      <w:r w:rsidRPr="00DD6B15">
        <w:rPr>
          <w:rFonts w:asciiTheme="majorHAnsi" w:hAnsiTheme="majorHAnsi"/>
          <w:sz w:val="24"/>
          <w:szCs w:val="24"/>
        </w:rPr>
        <w:t>Crystals and crystal growth are very important in many areas of science and engineering.  Virtually all integrated circuits are made using a substrate of single crystal silicon and use layers of polycrystalline materials.  Managing crystal growth is essential in producing steel and other metals, where the crystal structure determines metal strength, ductility, and other properties.  Crystalline materials are also used in optical and optoelectronic devices.</w:t>
      </w:r>
    </w:p>
    <w:p w14:paraId="4D37A960" w14:textId="77777777" w:rsidR="00DD6B15" w:rsidRPr="00DD6B15" w:rsidRDefault="00DD6B15" w:rsidP="00DD6B15">
      <w:pPr>
        <w:spacing w:after="0"/>
        <w:rPr>
          <w:rFonts w:asciiTheme="majorHAnsi" w:hAnsiTheme="majorHAnsi"/>
          <w:sz w:val="24"/>
          <w:szCs w:val="24"/>
        </w:rPr>
      </w:pPr>
    </w:p>
    <w:p w14:paraId="6B69AED3" w14:textId="7C81B247" w:rsidR="00DD6B15" w:rsidRDefault="00DD6B15" w:rsidP="00DD6B15">
      <w:pPr>
        <w:spacing w:after="0"/>
        <w:rPr>
          <w:rFonts w:asciiTheme="majorHAnsi" w:hAnsiTheme="majorHAnsi"/>
          <w:sz w:val="24"/>
          <w:szCs w:val="24"/>
        </w:rPr>
      </w:pPr>
      <w:r w:rsidRPr="00DD6B15">
        <w:rPr>
          <w:rFonts w:asciiTheme="majorHAnsi" w:hAnsiTheme="majorHAnsi"/>
          <w:sz w:val="24"/>
          <w:szCs w:val="24"/>
        </w:rPr>
        <w:t>Understanding crystal growth is also important to the earth sciences.  In geophysics, minerals in the Earth’s crust grow from the melt to form various types of igneous rock.  In meteorology, the growth of ice crystals plays a central role in understanding cloud dynamics, lightning, and the formation of rain and hail.</w:t>
      </w:r>
    </w:p>
    <w:p w14:paraId="16A14AA0" w14:textId="77777777" w:rsidR="00DD6B15" w:rsidRPr="00DD6B15" w:rsidRDefault="00DD6B15" w:rsidP="00DD6B15">
      <w:pPr>
        <w:spacing w:after="0"/>
        <w:rPr>
          <w:rFonts w:asciiTheme="majorHAnsi" w:hAnsiTheme="majorHAnsi"/>
          <w:sz w:val="24"/>
          <w:szCs w:val="24"/>
        </w:rPr>
      </w:pPr>
    </w:p>
    <w:p w14:paraId="6EDE4656" w14:textId="77777777" w:rsidR="00DD6B15" w:rsidRDefault="00DD6B15" w:rsidP="00DD6B15">
      <w:pPr>
        <w:spacing w:after="0"/>
        <w:rPr>
          <w:rFonts w:ascii="Cambria" w:eastAsia="Cambria" w:hAnsi="Cambria" w:cs="Cambria"/>
          <w:b/>
          <w:color w:val="060953"/>
          <w:sz w:val="28"/>
        </w:rPr>
      </w:pPr>
      <w:r>
        <w:rPr>
          <w:rFonts w:ascii="Cambria" w:eastAsia="Cambria" w:hAnsi="Cambria" w:cs="Cambria"/>
          <w:b/>
          <w:color w:val="060953"/>
          <w:sz w:val="28"/>
        </w:rPr>
        <w:t xml:space="preserve">Contributors </w:t>
      </w:r>
    </w:p>
    <w:p w14:paraId="603D3AF7" w14:textId="77777777" w:rsidR="00DD6B15" w:rsidRDefault="00DD6B15" w:rsidP="00DD6B15">
      <w:pPr>
        <w:spacing w:after="0"/>
        <w:rPr>
          <w:rFonts w:ascii="Cambria" w:eastAsia="Cambria" w:hAnsi="Cambria" w:cs="Cambria"/>
          <w:b/>
          <w:color w:val="060953"/>
          <w:sz w:val="28"/>
        </w:rPr>
      </w:pPr>
    </w:p>
    <w:p w14:paraId="280BFAF6" w14:textId="77777777" w:rsidR="00DD6B15" w:rsidRDefault="00DD6B15" w:rsidP="00DD6B15">
      <w:pPr>
        <w:spacing w:after="0"/>
      </w:pPr>
      <w:r w:rsidRPr="00F8106D">
        <w:rPr>
          <w:rFonts w:asciiTheme="majorHAnsi" w:hAnsiTheme="majorHAnsi" w:cs="Times New Roman"/>
          <w:sz w:val="24"/>
          <w:szCs w:val="24"/>
        </w:rPr>
        <w:t xml:space="preserve">This activity was originally developed by </w:t>
      </w:r>
      <w:r>
        <w:rPr>
          <w:rFonts w:asciiTheme="majorHAnsi" w:hAnsiTheme="majorHAnsi" w:cs="Times New Roman"/>
          <w:sz w:val="24"/>
          <w:szCs w:val="24"/>
        </w:rPr>
        <w:t>Kristie Jean</w:t>
      </w:r>
      <w:r w:rsidRPr="00F8106D">
        <w:rPr>
          <w:rFonts w:asciiTheme="majorHAnsi" w:hAnsiTheme="majorHAnsi" w:cs="Times New Roman"/>
          <w:sz w:val="24"/>
          <w:szCs w:val="24"/>
        </w:rPr>
        <w:t xml:space="preserve"> of </w:t>
      </w:r>
      <w:r>
        <w:rPr>
          <w:rFonts w:asciiTheme="majorHAnsi" w:hAnsiTheme="majorHAnsi" w:cs="Times New Roman"/>
          <w:sz w:val="24"/>
          <w:szCs w:val="24"/>
        </w:rPr>
        <w:t>the North Dakota State College of Science</w:t>
      </w:r>
      <w:r w:rsidRPr="00F8106D">
        <w:rPr>
          <w:rFonts w:asciiTheme="majorHAnsi" w:hAnsiTheme="majorHAnsi" w:cs="Times New Roman"/>
          <w:sz w:val="24"/>
          <w:szCs w:val="24"/>
        </w:rPr>
        <w:t>. It was edited and modified by Deb Newberry</w:t>
      </w:r>
      <w:r>
        <w:rPr>
          <w:rFonts w:asciiTheme="majorHAnsi" w:hAnsiTheme="majorHAnsi" w:cs="Times New Roman"/>
          <w:sz w:val="24"/>
          <w:szCs w:val="24"/>
        </w:rPr>
        <w:t xml:space="preserve"> of Dakota County Technical College and James Marti of the University of Minnesota</w:t>
      </w:r>
      <w:r w:rsidRPr="00F8106D">
        <w:rPr>
          <w:rFonts w:asciiTheme="majorHAnsi" w:hAnsiTheme="majorHAnsi" w:cs="Times New Roman"/>
          <w:sz w:val="24"/>
          <w:szCs w:val="24"/>
        </w:rPr>
        <w:t>.</w:t>
      </w:r>
    </w:p>
    <w:p w14:paraId="5EE08CAA" w14:textId="77777777" w:rsidR="002B5B51" w:rsidRPr="002B5B51" w:rsidRDefault="002B5B51" w:rsidP="002B5B51"/>
    <w:p w14:paraId="678144E0" w14:textId="77777777" w:rsidR="00FA31D5" w:rsidRPr="00C21FB1" w:rsidRDefault="0062213A" w:rsidP="00294957">
      <w:pPr>
        <w:pStyle w:val="NLHeading"/>
        <w:spacing w:after="0"/>
        <w:rPr>
          <w:szCs w:val="28"/>
        </w:rPr>
      </w:pPr>
      <w:r w:rsidRPr="00C21FB1">
        <w:rPr>
          <w:szCs w:val="28"/>
        </w:rPr>
        <w:t>Multimedia Resources</w:t>
      </w:r>
    </w:p>
    <w:p w14:paraId="653C2D86" w14:textId="77777777" w:rsidR="0072221F" w:rsidRDefault="00C21FB1" w:rsidP="00294957">
      <w:pPr>
        <w:pStyle w:val="Subheading"/>
        <w:spacing w:after="0"/>
        <w:ind w:firstLine="0"/>
      </w:pPr>
      <w:r w:rsidRPr="00C21FB1">
        <w:t>Videos</w:t>
      </w:r>
    </w:p>
    <w:p w14:paraId="50AB59F3" w14:textId="3873D47F" w:rsidR="00FF02DC" w:rsidRPr="00FF02DC" w:rsidRDefault="00FF02DC" w:rsidP="00FF02DC">
      <w:pPr>
        <w:pStyle w:val="Subheading"/>
        <w:numPr>
          <w:ilvl w:val="0"/>
          <w:numId w:val="34"/>
        </w:numPr>
        <w:spacing w:after="0"/>
        <w:ind w:left="720"/>
        <w:rPr>
          <w:i w:val="0"/>
          <w:sz w:val="22"/>
        </w:rPr>
      </w:pPr>
      <w:r w:rsidRPr="00FF02DC">
        <w:rPr>
          <w:i w:val="0"/>
          <w:sz w:val="22"/>
        </w:rPr>
        <w:t xml:space="preserve">Super saturated solutions </w:t>
      </w:r>
    </w:p>
    <w:p w14:paraId="58A6AB2C" w14:textId="136D42E2" w:rsidR="00FF02DC" w:rsidRPr="00FF02DC" w:rsidRDefault="00514F5A" w:rsidP="00FF02DC">
      <w:pPr>
        <w:pStyle w:val="Subheading"/>
        <w:numPr>
          <w:ilvl w:val="0"/>
          <w:numId w:val="34"/>
        </w:numPr>
        <w:spacing w:after="0"/>
        <w:ind w:left="720"/>
        <w:rPr>
          <w:i w:val="0"/>
          <w:sz w:val="22"/>
        </w:rPr>
      </w:pPr>
      <w:r>
        <w:rPr>
          <w:i w:val="0"/>
          <w:sz w:val="22"/>
        </w:rPr>
        <w:t>http://www.youtube.com/w</w:t>
      </w:r>
      <w:r w:rsidR="00FF02DC" w:rsidRPr="00FF02DC">
        <w:rPr>
          <w:i w:val="0"/>
          <w:sz w:val="22"/>
        </w:rPr>
        <w:t xml:space="preserve">atch?v=1y3bKIOkc </w:t>
      </w:r>
      <w:proofErr w:type="spellStart"/>
      <w:r w:rsidR="00FF02DC" w:rsidRPr="00FF02DC">
        <w:rPr>
          <w:i w:val="0"/>
          <w:sz w:val="22"/>
        </w:rPr>
        <w:t>mk&amp;featur</w:t>
      </w:r>
      <w:proofErr w:type="spellEnd"/>
      <w:r w:rsidR="00FF02DC" w:rsidRPr="00FF02DC">
        <w:rPr>
          <w:i w:val="0"/>
          <w:sz w:val="22"/>
        </w:rPr>
        <w:t xml:space="preserve"> e=</w:t>
      </w:r>
      <w:proofErr w:type="spellStart"/>
      <w:r w:rsidR="00FF02DC" w:rsidRPr="00FF02DC">
        <w:rPr>
          <w:i w:val="0"/>
          <w:sz w:val="22"/>
        </w:rPr>
        <w:t>player_embedded</w:t>
      </w:r>
      <w:proofErr w:type="spellEnd"/>
      <w:r w:rsidR="00FF02DC" w:rsidRPr="00FF02DC">
        <w:rPr>
          <w:i w:val="0"/>
          <w:sz w:val="22"/>
        </w:rPr>
        <w:t xml:space="preserve"> </w:t>
      </w:r>
    </w:p>
    <w:p w14:paraId="0D01A668" w14:textId="77777777" w:rsidR="00CC3B1F" w:rsidRPr="00136439" w:rsidRDefault="00CC3B1F" w:rsidP="00294957">
      <w:pPr>
        <w:pStyle w:val="Subheading"/>
        <w:spacing w:after="0"/>
        <w:ind w:firstLine="0"/>
        <w:rPr>
          <w:sz w:val="10"/>
        </w:rPr>
      </w:pPr>
    </w:p>
    <w:p w14:paraId="13599B15" w14:textId="77777777" w:rsidR="00FF02DC" w:rsidRPr="00A31831" w:rsidRDefault="00B9408C" w:rsidP="00A31831">
      <w:pPr>
        <w:pStyle w:val="Subheading"/>
        <w:spacing w:after="0"/>
        <w:ind w:firstLine="0"/>
      </w:pPr>
      <w:r w:rsidRPr="00C21FB1">
        <w:t>Simulations</w:t>
      </w:r>
    </w:p>
    <w:p w14:paraId="6F9F2A0D" w14:textId="77777777" w:rsidR="00FF02DC" w:rsidRPr="00A31831" w:rsidRDefault="00A31831" w:rsidP="00A31831">
      <w:pPr>
        <w:pStyle w:val="Subheading"/>
        <w:numPr>
          <w:ilvl w:val="0"/>
          <w:numId w:val="35"/>
        </w:numPr>
        <w:spacing w:after="0"/>
        <w:rPr>
          <w:i w:val="0"/>
          <w:sz w:val="22"/>
        </w:rPr>
      </w:pPr>
      <w:r>
        <w:rPr>
          <w:i w:val="0"/>
          <w:sz w:val="22"/>
        </w:rPr>
        <w:t>w</w:t>
      </w:r>
      <w:r w:rsidR="00FF02DC" w:rsidRPr="00A31831">
        <w:rPr>
          <w:i w:val="0"/>
          <w:sz w:val="22"/>
        </w:rPr>
        <w:t>ww.nanohub.org</w:t>
      </w:r>
    </w:p>
    <w:p w14:paraId="481D221E" w14:textId="77777777" w:rsidR="00FF02DC" w:rsidRPr="00A31831" w:rsidRDefault="00A31831" w:rsidP="00A31831">
      <w:pPr>
        <w:pStyle w:val="Subheading"/>
        <w:numPr>
          <w:ilvl w:val="0"/>
          <w:numId w:val="35"/>
        </w:numPr>
        <w:spacing w:after="0"/>
        <w:rPr>
          <w:i w:val="0"/>
          <w:sz w:val="22"/>
        </w:rPr>
      </w:pPr>
      <w:r>
        <w:rPr>
          <w:i w:val="0"/>
          <w:sz w:val="22"/>
        </w:rPr>
        <w:t>www</w:t>
      </w:r>
      <w:r w:rsidR="00FF02DC" w:rsidRPr="00A31831">
        <w:rPr>
          <w:i w:val="0"/>
          <w:sz w:val="22"/>
        </w:rPr>
        <w:t>.concord.org</w:t>
      </w:r>
    </w:p>
    <w:p w14:paraId="20B2BA3C" w14:textId="77777777" w:rsidR="00FF02DC" w:rsidRPr="00136439" w:rsidRDefault="00FF02DC" w:rsidP="00294957">
      <w:pPr>
        <w:pStyle w:val="Subheading"/>
        <w:spacing w:after="0"/>
        <w:ind w:firstLine="0"/>
        <w:rPr>
          <w:sz w:val="12"/>
        </w:rPr>
      </w:pPr>
    </w:p>
    <w:p w14:paraId="039F4167" w14:textId="77777777" w:rsidR="0022198B" w:rsidRDefault="00C21FB1" w:rsidP="00136439">
      <w:pPr>
        <w:pStyle w:val="Subheading"/>
        <w:spacing w:after="0"/>
        <w:ind w:firstLine="0"/>
      </w:pPr>
      <w:r w:rsidRPr="00C21FB1">
        <w:t>Articles</w:t>
      </w:r>
    </w:p>
    <w:p w14:paraId="0F9CC957" w14:textId="0389D029" w:rsidR="00A31831" w:rsidRPr="00A31831" w:rsidRDefault="00A31831" w:rsidP="00A31831">
      <w:pPr>
        <w:pStyle w:val="ListParagraph"/>
        <w:numPr>
          <w:ilvl w:val="0"/>
          <w:numId w:val="36"/>
        </w:numPr>
        <w:spacing w:after="0"/>
        <w:rPr>
          <w:rFonts w:asciiTheme="majorHAnsi" w:hAnsiTheme="majorHAnsi"/>
        </w:rPr>
      </w:pPr>
      <w:r w:rsidRPr="00A31831">
        <w:rPr>
          <w:rFonts w:asciiTheme="majorHAnsi" w:hAnsiTheme="majorHAnsi"/>
        </w:rPr>
        <w:t>Higgins,</w:t>
      </w:r>
      <w:r>
        <w:rPr>
          <w:rFonts w:asciiTheme="majorHAnsi" w:hAnsiTheme="majorHAnsi"/>
        </w:rPr>
        <w:t xml:space="preserve"> </w:t>
      </w:r>
      <w:proofErr w:type="spellStart"/>
      <w:r>
        <w:rPr>
          <w:rFonts w:asciiTheme="majorHAnsi" w:hAnsiTheme="majorHAnsi"/>
        </w:rPr>
        <w:t>Nochols</w:t>
      </w:r>
      <w:proofErr w:type="spellEnd"/>
      <w:r>
        <w:rPr>
          <w:rFonts w:asciiTheme="majorHAnsi" w:hAnsiTheme="majorHAnsi"/>
        </w:rPr>
        <w:t xml:space="preserve"> (2007). “Catalysts </w:t>
      </w:r>
      <w:r w:rsidRPr="00A31831">
        <w:rPr>
          <w:rFonts w:asciiTheme="majorHAnsi" w:hAnsiTheme="majorHAnsi"/>
        </w:rPr>
        <w:t xml:space="preserve">under the microscope.”  </w:t>
      </w:r>
      <w:r w:rsidR="00514F5A" w:rsidRPr="00A31831">
        <w:rPr>
          <w:rFonts w:asciiTheme="majorHAnsi" w:hAnsiTheme="majorHAnsi"/>
        </w:rPr>
        <w:t>Nature Nanotechnology</w:t>
      </w:r>
      <w:r w:rsidRPr="00A31831">
        <w:rPr>
          <w:rFonts w:asciiTheme="majorHAnsi" w:hAnsiTheme="majorHAnsi"/>
        </w:rPr>
        <w:t xml:space="preserve">.  Vol 2. </w:t>
      </w:r>
    </w:p>
    <w:p w14:paraId="0CE4B592" w14:textId="67A9283D" w:rsidR="00A31831" w:rsidRPr="00A31831" w:rsidRDefault="00A31831" w:rsidP="00A31831">
      <w:pPr>
        <w:pStyle w:val="ListParagraph"/>
        <w:numPr>
          <w:ilvl w:val="0"/>
          <w:numId w:val="36"/>
        </w:numPr>
        <w:spacing w:after="0"/>
        <w:rPr>
          <w:rFonts w:asciiTheme="majorHAnsi" w:hAnsiTheme="majorHAnsi"/>
        </w:rPr>
      </w:pPr>
      <w:r w:rsidRPr="00A31831">
        <w:rPr>
          <w:rFonts w:asciiTheme="majorHAnsi" w:hAnsiTheme="majorHAnsi"/>
        </w:rPr>
        <w:t>Howard, J. Michael</w:t>
      </w:r>
      <w:r w:rsidR="00514F5A" w:rsidRPr="00A31831">
        <w:rPr>
          <w:rFonts w:asciiTheme="majorHAnsi" w:hAnsiTheme="majorHAnsi"/>
        </w:rPr>
        <w:t>; Darcy</w:t>
      </w:r>
      <w:r w:rsidRPr="00A31831">
        <w:rPr>
          <w:rFonts w:asciiTheme="majorHAnsi" w:hAnsiTheme="majorHAnsi"/>
        </w:rPr>
        <w:t xml:space="preserve"> Howard (Illustrator</w:t>
      </w:r>
      <w:r w:rsidR="00514F5A" w:rsidRPr="00A31831">
        <w:rPr>
          <w:rFonts w:asciiTheme="majorHAnsi" w:hAnsiTheme="majorHAnsi"/>
        </w:rPr>
        <w:t>) (</w:t>
      </w:r>
      <w:r w:rsidRPr="00A31831">
        <w:rPr>
          <w:rFonts w:asciiTheme="majorHAnsi" w:hAnsiTheme="majorHAnsi"/>
        </w:rPr>
        <w:t>1998).  "</w:t>
      </w:r>
      <w:r w:rsidR="00514F5A" w:rsidRPr="00A31831">
        <w:rPr>
          <w:rFonts w:asciiTheme="majorHAnsi" w:hAnsiTheme="majorHAnsi"/>
        </w:rPr>
        <w:t>Introduction to</w:t>
      </w:r>
      <w:r w:rsidRPr="00A31831">
        <w:rPr>
          <w:rFonts w:asciiTheme="majorHAnsi" w:hAnsiTheme="majorHAnsi"/>
        </w:rPr>
        <w:t xml:space="preserve"> </w:t>
      </w:r>
      <w:r w:rsidR="00514F5A" w:rsidRPr="00A31831">
        <w:rPr>
          <w:rFonts w:asciiTheme="majorHAnsi" w:hAnsiTheme="majorHAnsi"/>
        </w:rPr>
        <w:t>Crystallography and</w:t>
      </w:r>
      <w:r w:rsidRPr="00A31831">
        <w:rPr>
          <w:rFonts w:asciiTheme="majorHAnsi" w:hAnsiTheme="majorHAnsi"/>
        </w:rPr>
        <w:t xml:space="preserve"> </w:t>
      </w:r>
      <w:r w:rsidR="00514F5A" w:rsidRPr="00A31831">
        <w:rPr>
          <w:rFonts w:asciiTheme="majorHAnsi" w:hAnsiTheme="majorHAnsi"/>
        </w:rPr>
        <w:t>Mineral Crystal Systems” (</w:t>
      </w:r>
      <w:r w:rsidRPr="00A31831">
        <w:rPr>
          <w:rFonts w:asciiTheme="majorHAnsi" w:hAnsiTheme="majorHAnsi"/>
        </w:rPr>
        <w:t>http:// www. rockhounds.com/</w:t>
      </w:r>
      <w:proofErr w:type="spellStart"/>
      <w:r w:rsidRPr="00A31831">
        <w:rPr>
          <w:rFonts w:asciiTheme="majorHAnsi" w:hAnsiTheme="majorHAnsi"/>
        </w:rPr>
        <w:t>rockshop</w:t>
      </w:r>
      <w:proofErr w:type="spellEnd"/>
      <w:r w:rsidRPr="00A31831">
        <w:rPr>
          <w:rFonts w:asciiTheme="majorHAnsi" w:hAnsiTheme="majorHAnsi"/>
        </w:rPr>
        <w:t>/</w:t>
      </w:r>
      <w:proofErr w:type="spellStart"/>
      <w:r w:rsidRPr="00A31831">
        <w:rPr>
          <w:rFonts w:asciiTheme="majorHAnsi" w:hAnsiTheme="majorHAnsi"/>
        </w:rPr>
        <w:t>xtal</w:t>
      </w:r>
      <w:proofErr w:type="spellEnd"/>
      <w:r w:rsidRPr="00A31831">
        <w:rPr>
          <w:rFonts w:asciiTheme="majorHAnsi" w:hAnsiTheme="majorHAnsi"/>
        </w:rPr>
        <w:t xml:space="preserve">/index. html).  Bob's </w:t>
      </w:r>
      <w:r w:rsidR="00514F5A" w:rsidRPr="00A31831">
        <w:rPr>
          <w:rFonts w:asciiTheme="majorHAnsi" w:hAnsiTheme="majorHAnsi"/>
        </w:rPr>
        <w:t>Rock Shop</w:t>
      </w:r>
      <w:r w:rsidRPr="00A31831">
        <w:rPr>
          <w:rFonts w:asciiTheme="majorHAnsi" w:hAnsiTheme="majorHAnsi"/>
        </w:rPr>
        <w:t xml:space="preserve">.  </w:t>
      </w:r>
      <w:r w:rsidR="00514F5A" w:rsidRPr="00A31831">
        <w:rPr>
          <w:rFonts w:asciiTheme="majorHAnsi" w:hAnsiTheme="majorHAnsi"/>
        </w:rPr>
        <w:t>Retrieved 2008</w:t>
      </w:r>
      <w:r w:rsidRPr="00A31831">
        <w:rPr>
          <w:rFonts w:asciiTheme="majorHAnsi" w:hAnsiTheme="majorHAnsi"/>
        </w:rPr>
        <w:t xml:space="preserve">-04-20. </w:t>
      </w:r>
    </w:p>
    <w:p w14:paraId="3D1666E6" w14:textId="78043AD9" w:rsidR="00A31831" w:rsidRPr="00A31831" w:rsidRDefault="00A31831" w:rsidP="00A31831">
      <w:pPr>
        <w:pStyle w:val="ListParagraph"/>
        <w:numPr>
          <w:ilvl w:val="0"/>
          <w:numId w:val="36"/>
        </w:numPr>
        <w:spacing w:after="0"/>
        <w:rPr>
          <w:rFonts w:asciiTheme="majorHAnsi" w:hAnsiTheme="majorHAnsi"/>
        </w:rPr>
      </w:pPr>
      <w:proofErr w:type="spellStart"/>
      <w:r w:rsidRPr="00A31831">
        <w:rPr>
          <w:rFonts w:asciiTheme="majorHAnsi" w:hAnsiTheme="majorHAnsi"/>
        </w:rPr>
        <w:t>Krassmann</w:t>
      </w:r>
      <w:proofErr w:type="spellEnd"/>
      <w:r w:rsidRPr="00A31831">
        <w:rPr>
          <w:rFonts w:asciiTheme="majorHAnsi" w:hAnsiTheme="majorHAnsi"/>
        </w:rPr>
        <w:t>, Thomas (2005–2008).  "</w:t>
      </w:r>
      <w:r w:rsidR="00514F5A" w:rsidRPr="00A31831">
        <w:rPr>
          <w:rFonts w:asciiTheme="majorHAnsi" w:hAnsiTheme="majorHAnsi"/>
        </w:rPr>
        <w:t>The Giant</w:t>
      </w:r>
      <w:r w:rsidRPr="00A31831">
        <w:rPr>
          <w:rFonts w:asciiTheme="majorHAnsi" w:hAnsiTheme="majorHAnsi"/>
        </w:rPr>
        <w:t xml:space="preserve"> Crystal Project</w:t>
      </w:r>
      <w:r w:rsidR="00514F5A" w:rsidRPr="00A31831">
        <w:rPr>
          <w:rFonts w:asciiTheme="majorHAnsi" w:hAnsiTheme="majorHAnsi"/>
        </w:rPr>
        <w:t>” (</w:t>
      </w:r>
      <w:r w:rsidRPr="00A31831">
        <w:rPr>
          <w:rFonts w:asciiTheme="majorHAnsi" w:hAnsiTheme="majorHAnsi"/>
        </w:rPr>
        <w:t xml:space="preserve">http://giantcrystals.  strahlen.org). </w:t>
      </w:r>
      <w:proofErr w:type="spellStart"/>
      <w:r w:rsidRPr="00A31831">
        <w:rPr>
          <w:rFonts w:asciiTheme="majorHAnsi" w:hAnsiTheme="majorHAnsi"/>
        </w:rPr>
        <w:t>Krassmann</w:t>
      </w:r>
      <w:proofErr w:type="spellEnd"/>
      <w:r w:rsidRPr="00A31831">
        <w:rPr>
          <w:rFonts w:asciiTheme="majorHAnsi" w:hAnsiTheme="majorHAnsi"/>
        </w:rPr>
        <w:t xml:space="preserve">.  </w:t>
      </w:r>
      <w:r w:rsidR="00514F5A" w:rsidRPr="00A31831">
        <w:rPr>
          <w:rFonts w:asciiTheme="majorHAnsi" w:hAnsiTheme="majorHAnsi"/>
        </w:rPr>
        <w:t>Retrieved 2008</w:t>
      </w:r>
      <w:r w:rsidRPr="00A31831">
        <w:rPr>
          <w:rFonts w:asciiTheme="majorHAnsi" w:hAnsiTheme="majorHAnsi"/>
        </w:rPr>
        <w:t xml:space="preserve">-04-20. </w:t>
      </w:r>
    </w:p>
    <w:p w14:paraId="1F765CA0" w14:textId="248B4B06" w:rsidR="00A31831" w:rsidRPr="00A31831" w:rsidRDefault="00A31831" w:rsidP="00A31831">
      <w:pPr>
        <w:pStyle w:val="ListParagraph"/>
        <w:numPr>
          <w:ilvl w:val="0"/>
          <w:numId w:val="36"/>
        </w:numPr>
        <w:spacing w:after="0"/>
        <w:rPr>
          <w:rFonts w:asciiTheme="majorHAnsi" w:hAnsiTheme="majorHAnsi"/>
        </w:rPr>
      </w:pPr>
      <w:r w:rsidRPr="00A31831">
        <w:rPr>
          <w:rFonts w:asciiTheme="majorHAnsi" w:hAnsiTheme="majorHAnsi"/>
        </w:rPr>
        <w:t>Various authors (2007).  "</w:t>
      </w:r>
      <w:r w:rsidR="00514F5A" w:rsidRPr="00A31831">
        <w:rPr>
          <w:rFonts w:asciiTheme="majorHAnsi" w:hAnsiTheme="majorHAnsi"/>
        </w:rPr>
        <w:t>Teaching Pamphlets” (</w:t>
      </w:r>
      <w:r w:rsidRPr="00A31831">
        <w:rPr>
          <w:rFonts w:asciiTheme="majorHAnsi" w:hAnsiTheme="majorHAnsi"/>
        </w:rPr>
        <w:t xml:space="preserve">http:/ / w </w:t>
      </w:r>
      <w:proofErr w:type="spellStart"/>
      <w:r w:rsidRPr="00A31831">
        <w:rPr>
          <w:rFonts w:asciiTheme="majorHAnsi" w:hAnsiTheme="majorHAnsi"/>
        </w:rPr>
        <w:t>ww</w:t>
      </w:r>
      <w:proofErr w:type="spellEnd"/>
      <w:r w:rsidRPr="00A31831">
        <w:rPr>
          <w:rFonts w:asciiTheme="majorHAnsi" w:hAnsiTheme="majorHAnsi"/>
        </w:rPr>
        <w:t xml:space="preserve">. </w:t>
      </w:r>
      <w:proofErr w:type="spellStart"/>
      <w:r>
        <w:rPr>
          <w:rFonts w:asciiTheme="majorHAnsi" w:hAnsiTheme="majorHAnsi"/>
        </w:rPr>
        <w:t>iucr</w:t>
      </w:r>
      <w:proofErr w:type="spellEnd"/>
      <w:r>
        <w:rPr>
          <w:rFonts w:asciiTheme="majorHAnsi" w:hAnsiTheme="majorHAnsi"/>
        </w:rPr>
        <w:t xml:space="preserve">. ac. </w:t>
      </w:r>
      <w:proofErr w:type="spellStart"/>
      <w:r>
        <w:rPr>
          <w:rFonts w:asciiTheme="majorHAnsi" w:hAnsiTheme="majorHAnsi"/>
        </w:rPr>
        <w:t>uk</w:t>
      </w:r>
      <w:proofErr w:type="spellEnd"/>
      <w:r>
        <w:rPr>
          <w:rFonts w:asciiTheme="majorHAnsi" w:hAnsiTheme="majorHAnsi"/>
        </w:rPr>
        <w:t xml:space="preserve">/ </w:t>
      </w:r>
      <w:proofErr w:type="spellStart"/>
      <w:r>
        <w:rPr>
          <w:rFonts w:asciiTheme="majorHAnsi" w:hAnsiTheme="majorHAnsi"/>
        </w:rPr>
        <w:t>iucr</w:t>
      </w:r>
      <w:proofErr w:type="spellEnd"/>
      <w:r>
        <w:rPr>
          <w:rFonts w:asciiTheme="majorHAnsi" w:hAnsiTheme="majorHAnsi"/>
        </w:rPr>
        <w:t xml:space="preserve"> -top</w:t>
      </w:r>
      <w:proofErr w:type="gramStart"/>
      <w:r>
        <w:rPr>
          <w:rFonts w:asciiTheme="majorHAnsi" w:hAnsiTheme="majorHAnsi"/>
        </w:rPr>
        <w:t>/  comm/</w:t>
      </w:r>
      <w:proofErr w:type="spellStart"/>
      <w:r>
        <w:rPr>
          <w:rFonts w:asciiTheme="majorHAnsi" w:hAnsiTheme="majorHAnsi"/>
        </w:rPr>
        <w:t>cteach</w:t>
      </w:r>
      <w:proofErr w:type="spellEnd"/>
      <w:r>
        <w:rPr>
          <w:rFonts w:asciiTheme="majorHAnsi" w:hAnsiTheme="majorHAnsi"/>
        </w:rPr>
        <w:t>/pamphlets.html</w:t>
      </w:r>
      <w:proofErr w:type="gramEnd"/>
      <w:r>
        <w:rPr>
          <w:rFonts w:asciiTheme="majorHAnsi" w:hAnsiTheme="majorHAnsi"/>
        </w:rPr>
        <w:t xml:space="preserve">).  Commission </w:t>
      </w:r>
      <w:r w:rsidRPr="00A31831">
        <w:rPr>
          <w:rFonts w:asciiTheme="majorHAnsi" w:hAnsiTheme="majorHAnsi"/>
        </w:rPr>
        <w:t xml:space="preserve">on </w:t>
      </w:r>
      <w:r w:rsidR="00514F5A" w:rsidRPr="00A31831">
        <w:rPr>
          <w:rFonts w:asciiTheme="majorHAnsi" w:hAnsiTheme="majorHAnsi"/>
        </w:rPr>
        <w:t>Crystallogra</w:t>
      </w:r>
      <w:r w:rsidR="00514F5A">
        <w:rPr>
          <w:rFonts w:asciiTheme="majorHAnsi" w:hAnsiTheme="majorHAnsi"/>
        </w:rPr>
        <w:t>phic</w:t>
      </w:r>
      <w:r w:rsidR="00514F5A" w:rsidRPr="00A31831">
        <w:rPr>
          <w:rFonts w:asciiTheme="majorHAnsi" w:hAnsiTheme="majorHAnsi"/>
        </w:rPr>
        <w:t xml:space="preserve"> Teaching</w:t>
      </w:r>
      <w:r w:rsidRPr="00A31831">
        <w:rPr>
          <w:rFonts w:asciiTheme="majorHAnsi" w:hAnsiTheme="majorHAnsi"/>
        </w:rPr>
        <w:t xml:space="preserve">.  </w:t>
      </w:r>
      <w:r w:rsidR="00514F5A" w:rsidRPr="00A31831">
        <w:rPr>
          <w:rFonts w:asciiTheme="majorHAnsi" w:hAnsiTheme="majorHAnsi"/>
        </w:rPr>
        <w:t>Retrieved 2008</w:t>
      </w:r>
      <w:r w:rsidRPr="00A31831">
        <w:rPr>
          <w:rFonts w:asciiTheme="majorHAnsi" w:hAnsiTheme="majorHAnsi"/>
        </w:rPr>
        <w:t xml:space="preserve"> -04-20. </w:t>
      </w:r>
    </w:p>
    <w:p w14:paraId="1ACC1C27" w14:textId="1B429F7A" w:rsidR="00A31831" w:rsidRPr="00A31831" w:rsidRDefault="00A31831" w:rsidP="00A31831">
      <w:pPr>
        <w:pStyle w:val="ListParagraph"/>
        <w:numPr>
          <w:ilvl w:val="0"/>
          <w:numId w:val="36"/>
        </w:numPr>
        <w:spacing w:after="0"/>
        <w:rPr>
          <w:rFonts w:asciiTheme="majorHAnsi" w:hAnsiTheme="majorHAnsi"/>
        </w:rPr>
      </w:pPr>
      <w:r w:rsidRPr="00A31831">
        <w:rPr>
          <w:rFonts w:asciiTheme="majorHAnsi" w:hAnsiTheme="majorHAnsi"/>
        </w:rPr>
        <w:t>Various authors (2004).  "</w:t>
      </w:r>
      <w:r w:rsidR="00514F5A" w:rsidRPr="00A31831">
        <w:rPr>
          <w:rFonts w:asciiTheme="majorHAnsi" w:hAnsiTheme="majorHAnsi"/>
        </w:rPr>
        <w:t>Crystal Lattice Structures: Index by</w:t>
      </w:r>
      <w:r w:rsidRPr="00A31831">
        <w:rPr>
          <w:rFonts w:asciiTheme="majorHAnsi" w:hAnsiTheme="majorHAnsi"/>
        </w:rPr>
        <w:t xml:space="preserve"> </w:t>
      </w:r>
      <w:r w:rsidR="00514F5A" w:rsidRPr="00A31831">
        <w:rPr>
          <w:rFonts w:asciiTheme="majorHAnsi" w:hAnsiTheme="majorHAnsi"/>
        </w:rPr>
        <w:t>Space Group” (</w:t>
      </w:r>
      <w:r w:rsidRPr="00A31831">
        <w:rPr>
          <w:rFonts w:asciiTheme="majorHAnsi" w:hAnsiTheme="majorHAnsi"/>
        </w:rPr>
        <w:t>http:</w:t>
      </w:r>
      <w:r w:rsidR="00514F5A" w:rsidRPr="00A31831">
        <w:rPr>
          <w:rFonts w:asciiTheme="majorHAnsi" w:hAnsiTheme="majorHAnsi"/>
        </w:rPr>
        <w:t>/ /</w:t>
      </w:r>
      <w:r w:rsidRPr="00A31831">
        <w:rPr>
          <w:rFonts w:asciiTheme="majorHAnsi" w:hAnsiTheme="majorHAnsi"/>
        </w:rPr>
        <w:t xml:space="preserve"> </w:t>
      </w:r>
      <w:proofErr w:type="spellStart"/>
      <w:r w:rsidRPr="00A31831">
        <w:rPr>
          <w:rFonts w:asciiTheme="majorHAnsi" w:hAnsiTheme="majorHAnsi"/>
        </w:rPr>
        <w:t>cst</w:t>
      </w:r>
      <w:proofErr w:type="spellEnd"/>
      <w:r w:rsidRPr="00A31831">
        <w:rPr>
          <w:rFonts w:asciiTheme="majorHAnsi" w:hAnsiTheme="majorHAnsi"/>
        </w:rPr>
        <w:t xml:space="preserve"> </w:t>
      </w:r>
      <w:proofErr w:type="gramStart"/>
      <w:r w:rsidRPr="00A31831">
        <w:rPr>
          <w:rFonts w:asciiTheme="majorHAnsi" w:hAnsiTheme="majorHAnsi"/>
        </w:rPr>
        <w:t>-www.nrl.navy</w:t>
      </w:r>
      <w:proofErr w:type="gramEnd"/>
      <w:r w:rsidRPr="00A31831">
        <w:rPr>
          <w:rFonts w:asciiTheme="majorHAnsi" w:hAnsiTheme="majorHAnsi"/>
        </w:rPr>
        <w:t>. mil/lattice/</w:t>
      </w:r>
      <w:proofErr w:type="spellStart"/>
      <w:r w:rsidRPr="00A31831">
        <w:rPr>
          <w:rFonts w:asciiTheme="majorHAnsi" w:hAnsiTheme="majorHAnsi"/>
        </w:rPr>
        <w:t>spcgrp</w:t>
      </w:r>
      <w:proofErr w:type="spellEnd"/>
      <w:r w:rsidRPr="00A31831">
        <w:rPr>
          <w:rFonts w:asciiTheme="majorHAnsi" w:hAnsiTheme="majorHAnsi"/>
        </w:rPr>
        <w:t xml:space="preserve">/). U.S.  </w:t>
      </w:r>
      <w:r w:rsidR="00514F5A" w:rsidRPr="00A31831">
        <w:rPr>
          <w:rFonts w:asciiTheme="majorHAnsi" w:hAnsiTheme="majorHAnsi"/>
        </w:rPr>
        <w:t>Naval Research Laboratory, Center for</w:t>
      </w:r>
      <w:r w:rsidRPr="00A31831">
        <w:rPr>
          <w:rFonts w:asciiTheme="majorHAnsi" w:hAnsiTheme="majorHAnsi"/>
        </w:rPr>
        <w:t xml:space="preserve"> </w:t>
      </w:r>
      <w:r w:rsidR="00514F5A" w:rsidRPr="00A31831">
        <w:rPr>
          <w:rFonts w:asciiTheme="majorHAnsi" w:hAnsiTheme="majorHAnsi"/>
        </w:rPr>
        <w:t>Computational Materials</w:t>
      </w:r>
      <w:r>
        <w:rPr>
          <w:rFonts w:asciiTheme="majorHAnsi" w:hAnsiTheme="majorHAnsi"/>
        </w:rPr>
        <w:t xml:space="preserve"> </w:t>
      </w:r>
      <w:r w:rsidRPr="00A31831">
        <w:rPr>
          <w:rFonts w:asciiTheme="majorHAnsi" w:hAnsiTheme="majorHAnsi"/>
        </w:rPr>
        <w:t xml:space="preserve">Science.  </w:t>
      </w:r>
      <w:r w:rsidR="00514F5A" w:rsidRPr="00A31831">
        <w:rPr>
          <w:rFonts w:asciiTheme="majorHAnsi" w:hAnsiTheme="majorHAnsi"/>
        </w:rPr>
        <w:t>Retrieved 2008</w:t>
      </w:r>
      <w:r w:rsidRPr="00A31831">
        <w:rPr>
          <w:rFonts w:asciiTheme="majorHAnsi" w:hAnsiTheme="majorHAnsi"/>
        </w:rPr>
        <w:t xml:space="preserve">-04-20. </w:t>
      </w:r>
    </w:p>
    <w:p w14:paraId="2360B639" w14:textId="77777777" w:rsidR="00A31831" w:rsidRPr="00A31831" w:rsidRDefault="00A31831" w:rsidP="00A31831">
      <w:pPr>
        <w:pStyle w:val="ListParagraph"/>
        <w:numPr>
          <w:ilvl w:val="0"/>
          <w:numId w:val="36"/>
        </w:numPr>
        <w:tabs>
          <w:tab w:val="left" w:pos="2250"/>
        </w:tabs>
        <w:spacing w:after="0"/>
        <w:rPr>
          <w:rFonts w:asciiTheme="majorHAnsi" w:hAnsiTheme="majorHAnsi"/>
        </w:rPr>
      </w:pPr>
      <w:r w:rsidRPr="00A31831">
        <w:rPr>
          <w:rFonts w:asciiTheme="majorHAnsi" w:hAnsiTheme="majorHAnsi"/>
        </w:rPr>
        <w:lastRenderedPageBreak/>
        <w:t>Various auth</w:t>
      </w:r>
      <w:r>
        <w:rPr>
          <w:rFonts w:asciiTheme="majorHAnsi" w:hAnsiTheme="majorHAnsi"/>
        </w:rPr>
        <w:t>ors (2010).  "Crystallography"</w:t>
      </w:r>
      <w:r w:rsidRPr="00A31831">
        <w:rPr>
          <w:rFonts w:asciiTheme="majorHAnsi" w:hAnsiTheme="majorHAnsi"/>
        </w:rPr>
        <w:t>(</w:t>
      </w:r>
      <w:hyperlink r:id="rId21" w:history="1">
        <w:r w:rsidRPr="0009788E">
          <w:rPr>
            <w:rStyle w:val="Hyperlink"/>
            <w:rFonts w:asciiTheme="majorHAnsi" w:hAnsiTheme="majorHAnsi"/>
          </w:rPr>
          <w:t>www.xtal.iqfr.csic.es/Cristalografia/index en.html</w:t>
        </w:r>
      </w:hyperlink>
      <w:r w:rsidRPr="00A31831">
        <w:rPr>
          <w:rFonts w:asciiTheme="majorHAnsi" w:hAnsiTheme="majorHAnsi"/>
        </w:rPr>
        <w:t>).</w:t>
      </w:r>
      <w:r>
        <w:rPr>
          <w:rFonts w:asciiTheme="majorHAnsi" w:hAnsiTheme="majorHAnsi"/>
        </w:rPr>
        <w:t xml:space="preserve"> Spanish National Research Council, Department </w:t>
      </w:r>
      <w:r w:rsidRPr="00A31831">
        <w:rPr>
          <w:rFonts w:asciiTheme="majorHAnsi" w:hAnsiTheme="majorHAnsi"/>
        </w:rPr>
        <w:t xml:space="preserve">of Crystallography.  </w:t>
      </w:r>
      <w:proofErr w:type="gramStart"/>
      <w:r w:rsidRPr="00A31831">
        <w:rPr>
          <w:rFonts w:asciiTheme="majorHAnsi" w:hAnsiTheme="majorHAnsi"/>
        </w:rPr>
        <w:t>Retrieved  2010</w:t>
      </w:r>
      <w:proofErr w:type="gramEnd"/>
      <w:r w:rsidRPr="00A31831">
        <w:rPr>
          <w:rFonts w:asciiTheme="majorHAnsi" w:hAnsiTheme="majorHAnsi"/>
        </w:rPr>
        <w:t xml:space="preserve">-01-08. </w:t>
      </w:r>
    </w:p>
    <w:p w14:paraId="503B6912" w14:textId="77777777" w:rsidR="00136439" w:rsidRPr="00935A0F" w:rsidRDefault="00A31831" w:rsidP="00935A0F">
      <w:pPr>
        <w:pStyle w:val="ListParagraph"/>
        <w:numPr>
          <w:ilvl w:val="0"/>
          <w:numId w:val="36"/>
        </w:numPr>
        <w:spacing w:after="0"/>
        <w:rPr>
          <w:rFonts w:asciiTheme="majorHAnsi" w:hAnsiTheme="majorHAnsi"/>
        </w:rPr>
      </w:pPr>
      <w:r>
        <w:rPr>
          <w:rFonts w:asciiTheme="majorHAnsi" w:hAnsiTheme="majorHAnsi"/>
        </w:rPr>
        <w:t xml:space="preserve">Ward </w:t>
      </w:r>
      <w:r w:rsidRPr="00A31831">
        <w:rPr>
          <w:rFonts w:asciiTheme="majorHAnsi" w:hAnsiTheme="majorHAnsi"/>
        </w:rPr>
        <w:t>(2005)</w:t>
      </w:r>
      <w:r>
        <w:rPr>
          <w:rFonts w:asciiTheme="majorHAnsi" w:hAnsiTheme="majorHAnsi"/>
        </w:rPr>
        <w:t>. “</w:t>
      </w:r>
      <w:proofErr w:type="gramStart"/>
      <w:r>
        <w:rPr>
          <w:rFonts w:asciiTheme="majorHAnsi" w:hAnsiTheme="majorHAnsi"/>
        </w:rPr>
        <w:t>Snapshots  of</w:t>
      </w:r>
      <w:proofErr w:type="gramEnd"/>
      <w:r>
        <w:rPr>
          <w:rFonts w:asciiTheme="majorHAnsi" w:hAnsiTheme="majorHAnsi"/>
        </w:rPr>
        <w:t xml:space="preserve"> Crystal Growth.” Science.  June</w:t>
      </w:r>
      <w:r w:rsidR="00935A0F">
        <w:rPr>
          <w:rFonts w:asciiTheme="majorHAnsi" w:hAnsiTheme="majorHAnsi"/>
        </w:rPr>
        <w:t>10, 2005</w:t>
      </w:r>
    </w:p>
    <w:p w14:paraId="123AB281" w14:textId="77777777" w:rsidR="00935A0F" w:rsidRDefault="00935A0F" w:rsidP="00136439">
      <w:pPr>
        <w:pStyle w:val="Subheading"/>
        <w:spacing w:after="0"/>
        <w:ind w:firstLine="0"/>
      </w:pPr>
    </w:p>
    <w:p w14:paraId="70DEC5F8" w14:textId="77777777" w:rsidR="00136439" w:rsidRDefault="00935A0F" w:rsidP="00935A0F">
      <w:pPr>
        <w:pStyle w:val="Subheading"/>
        <w:spacing w:after="0"/>
        <w:ind w:firstLine="0"/>
      </w:pPr>
      <w:r>
        <w:t xml:space="preserve">Additional </w:t>
      </w:r>
      <w:r w:rsidR="00136439">
        <w:t xml:space="preserve">References </w:t>
      </w:r>
    </w:p>
    <w:p w14:paraId="2D5DA365" w14:textId="77777777" w:rsidR="00136439" w:rsidRPr="00935A0F" w:rsidRDefault="00136439" w:rsidP="00935A0F">
      <w:pPr>
        <w:pStyle w:val="ListParagraph"/>
        <w:numPr>
          <w:ilvl w:val="0"/>
          <w:numId w:val="37"/>
        </w:numPr>
        <w:spacing w:after="0"/>
        <w:rPr>
          <w:rFonts w:asciiTheme="majorHAnsi" w:hAnsiTheme="majorHAnsi"/>
        </w:rPr>
      </w:pPr>
      <w:r w:rsidRPr="00935A0F">
        <w:rPr>
          <w:rFonts w:asciiTheme="majorHAnsi" w:hAnsiTheme="majorHAnsi"/>
        </w:rPr>
        <w:t>Henry George  Liddell,  Robert  Scott,  A Greek-English Lexic</w:t>
      </w:r>
      <w:r w:rsidR="00935A0F">
        <w:rPr>
          <w:rFonts w:asciiTheme="majorHAnsi" w:hAnsiTheme="majorHAnsi"/>
        </w:rPr>
        <w:t xml:space="preserve">on, on Perseus </w:t>
      </w:r>
      <w:r w:rsidRPr="00935A0F">
        <w:rPr>
          <w:rFonts w:asciiTheme="majorHAnsi" w:hAnsiTheme="majorHAnsi"/>
        </w:rPr>
        <w:t>Digital</w:t>
      </w:r>
      <w:r w:rsidR="00935A0F">
        <w:rPr>
          <w:rFonts w:asciiTheme="majorHAnsi" w:hAnsiTheme="majorHAnsi"/>
        </w:rPr>
        <w:t xml:space="preserve"> </w:t>
      </w:r>
    </w:p>
    <w:p w14:paraId="7C522D88" w14:textId="77777777" w:rsidR="00935A0F" w:rsidRPr="00935A0F" w:rsidRDefault="00136439" w:rsidP="00935A0F">
      <w:pPr>
        <w:pStyle w:val="ListParagraph"/>
        <w:numPr>
          <w:ilvl w:val="0"/>
          <w:numId w:val="37"/>
        </w:numPr>
        <w:spacing w:after="0"/>
        <w:rPr>
          <w:rFonts w:asciiTheme="majorHAnsi" w:hAnsiTheme="majorHAnsi"/>
        </w:rPr>
      </w:pPr>
      <w:r w:rsidRPr="00935A0F">
        <w:rPr>
          <w:rFonts w:asciiTheme="majorHAnsi" w:hAnsiTheme="majorHAnsi"/>
        </w:rPr>
        <w:t>Library</w:t>
      </w:r>
      <w:r w:rsidR="00935A0F">
        <w:rPr>
          <w:rFonts w:asciiTheme="majorHAnsi" w:hAnsiTheme="majorHAnsi"/>
        </w:rPr>
        <w:t xml:space="preserve"> (www. perseus.tufts.edu/hopper/text?doc=Perseus:text:1999.04.</w:t>
      </w:r>
      <w:r w:rsidR="00935A0F" w:rsidRPr="00935A0F">
        <w:rPr>
          <w:rFonts w:asciiTheme="majorHAnsi" w:hAnsiTheme="majorHAnsi"/>
        </w:rPr>
        <w:t xml:space="preserve">0057:entry=kru/ </w:t>
      </w:r>
    </w:p>
    <w:p w14:paraId="77A9C46C" w14:textId="77777777" w:rsidR="00136439" w:rsidRPr="00935A0F" w:rsidRDefault="00935A0F" w:rsidP="00935A0F">
      <w:pPr>
        <w:pStyle w:val="ListParagraph"/>
        <w:tabs>
          <w:tab w:val="left" w:pos="2862"/>
        </w:tabs>
        <w:spacing w:after="0"/>
        <w:rPr>
          <w:rFonts w:asciiTheme="majorHAnsi" w:hAnsiTheme="majorHAnsi"/>
        </w:rPr>
      </w:pPr>
      <w:proofErr w:type="spellStart"/>
      <w:r>
        <w:rPr>
          <w:rFonts w:asciiTheme="majorHAnsi" w:hAnsiTheme="majorHAnsi"/>
        </w:rPr>
        <w:t>stallos</w:t>
      </w:r>
      <w:proofErr w:type="spellEnd"/>
      <w:r>
        <w:rPr>
          <w:rFonts w:asciiTheme="majorHAnsi" w:hAnsiTheme="majorHAnsi"/>
        </w:rPr>
        <w:t>)</w:t>
      </w:r>
      <w:r w:rsidRPr="00935A0F">
        <w:rPr>
          <w:rFonts w:asciiTheme="majorHAnsi" w:hAnsiTheme="majorHAnsi"/>
        </w:rPr>
        <w:t xml:space="preserve"> </w:t>
      </w:r>
    </w:p>
    <w:p w14:paraId="46E1538D" w14:textId="34F58304" w:rsidR="00136439" w:rsidRPr="00935A0F" w:rsidRDefault="00136439" w:rsidP="00935A0F">
      <w:pPr>
        <w:pStyle w:val="ListParagraph"/>
        <w:numPr>
          <w:ilvl w:val="0"/>
          <w:numId w:val="37"/>
        </w:numPr>
        <w:spacing w:after="0"/>
        <w:rPr>
          <w:rFonts w:asciiTheme="majorHAnsi" w:hAnsiTheme="majorHAnsi"/>
        </w:rPr>
      </w:pPr>
      <w:r w:rsidRPr="00935A0F">
        <w:rPr>
          <w:rFonts w:asciiTheme="majorHAnsi" w:hAnsiTheme="majorHAnsi"/>
        </w:rPr>
        <w:t xml:space="preserve">The </w:t>
      </w:r>
      <w:r w:rsidR="00514F5A" w:rsidRPr="00935A0F">
        <w:rPr>
          <w:rFonts w:asciiTheme="majorHAnsi" w:hAnsiTheme="majorHAnsi"/>
        </w:rPr>
        <w:t>American Heritage</w:t>
      </w:r>
      <w:r w:rsidRPr="00935A0F">
        <w:rPr>
          <w:rFonts w:asciiTheme="majorHAnsi" w:hAnsiTheme="majorHAnsi"/>
        </w:rPr>
        <w:t xml:space="preserve"> Dic</w:t>
      </w:r>
      <w:r w:rsidR="00935A0F">
        <w:rPr>
          <w:rFonts w:asciiTheme="majorHAnsi" w:hAnsiTheme="majorHAnsi"/>
        </w:rPr>
        <w:t>tionary of the English Language,</w:t>
      </w:r>
      <w:r w:rsidRPr="00935A0F">
        <w:rPr>
          <w:rFonts w:asciiTheme="majorHAnsi" w:hAnsiTheme="majorHAnsi"/>
        </w:rPr>
        <w:t xml:space="preserve"> Fourth Editio</w:t>
      </w:r>
      <w:r w:rsidR="00935A0F">
        <w:rPr>
          <w:rFonts w:asciiTheme="majorHAnsi" w:hAnsiTheme="majorHAnsi"/>
        </w:rPr>
        <w:t xml:space="preserve">n:  </w:t>
      </w:r>
      <w:proofErr w:type="gramStart"/>
      <w:r w:rsidR="00935A0F">
        <w:rPr>
          <w:rFonts w:asciiTheme="majorHAnsi" w:hAnsiTheme="majorHAnsi"/>
        </w:rPr>
        <w:t>Appendix  I</w:t>
      </w:r>
      <w:proofErr w:type="gramEnd"/>
      <w:r w:rsidR="00935A0F">
        <w:rPr>
          <w:rFonts w:asciiTheme="majorHAnsi" w:hAnsiTheme="majorHAnsi"/>
        </w:rPr>
        <w:t xml:space="preserve">: Indo-European </w:t>
      </w:r>
      <w:r w:rsidRPr="00935A0F">
        <w:rPr>
          <w:rFonts w:asciiTheme="majorHAnsi" w:hAnsiTheme="majorHAnsi"/>
        </w:rPr>
        <w:t>Roots. 2000.</w:t>
      </w:r>
      <w:r w:rsidR="00935A0F">
        <w:rPr>
          <w:rFonts w:asciiTheme="majorHAnsi" w:hAnsiTheme="majorHAnsi"/>
        </w:rPr>
        <w:t xml:space="preserve"> </w:t>
      </w:r>
      <w:r w:rsidRPr="00935A0F">
        <w:rPr>
          <w:rFonts w:asciiTheme="majorHAnsi" w:hAnsiTheme="majorHAnsi"/>
        </w:rPr>
        <w:t xml:space="preserve"> </w:t>
      </w:r>
    </w:p>
    <w:p w14:paraId="4D4F2CDA" w14:textId="0EE3903B" w:rsidR="00136439" w:rsidRPr="00935A0F" w:rsidRDefault="00514F5A" w:rsidP="00935A0F">
      <w:pPr>
        <w:pStyle w:val="ListParagraph"/>
        <w:numPr>
          <w:ilvl w:val="0"/>
          <w:numId w:val="37"/>
        </w:numPr>
        <w:spacing w:after="0"/>
        <w:rPr>
          <w:rFonts w:asciiTheme="majorHAnsi" w:hAnsiTheme="majorHAnsi"/>
        </w:rPr>
      </w:pPr>
      <w:r>
        <w:rPr>
          <w:rFonts w:asciiTheme="majorHAnsi" w:hAnsiTheme="majorHAnsi"/>
        </w:rPr>
        <w:t>National Geographic</w:t>
      </w:r>
      <w:r w:rsidR="00935A0F">
        <w:rPr>
          <w:rFonts w:asciiTheme="majorHAnsi" w:hAnsiTheme="majorHAnsi"/>
        </w:rPr>
        <w:t xml:space="preserve">, 2008. Cavern  of Crystal </w:t>
      </w:r>
      <w:r w:rsidR="00136439" w:rsidRPr="00935A0F">
        <w:rPr>
          <w:rFonts w:asciiTheme="majorHAnsi" w:hAnsiTheme="majorHAnsi"/>
        </w:rPr>
        <w:t>Giants (http:/</w:t>
      </w:r>
      <w:r w:rsidR="00935A0F">
        <w:rPr>
          <w:rFonts w:asciiTheme="majorHAnsi" w:hAnsiTheme="majorHAnsi"/>
        </w:rPr>
        <w:t>/ngm.</w:t>
      </w:r>
      <w:r w:rsidR="00136439" w:rsidRPr="00935A0F">
        <w:rPr>
          <w:rFonts w:asciiTheme="majorHAnsi" w:hAnsiTheme="majorHAnsi"/>
        </w:rPr>
        <w:t xml:space="preserve">nationalgeographic.com/ </w:t>
      </w:r>
    </w:p>
    <w:p w14:paraId="0C1C8A4B" w14:textId="77777777" w:rsidR="00846267" w:rsidRDefault="00935A0F" w:rsidP="00935A0F">
      <w:pPr>
        <w:pStyle w:val="ListParagraph"/>
        <w:tabs>
          <w:tab w:val="left" w:pos="7701"/>
        </w:tabs>
        <w:spacing w:after="0"/>
        <w:rPr>
          <w:rFonts w:asciiTheme="majorHAnsi" w:hAnsiTheme="majorHAnsi"/>
        </w:rPr>
      </w:pPr>
      <w:r>
        <w:rPr>
          <w:rFonts w:asciiTheme="majorHAnsi" w:hAnsiTheme="majorHAnsi"/>
        </w:rPr>
        <w:t>2008/11/crystal-giants/</w:t>
      </w:r>
      <w:r w:rsidR="00136439" w:rsidRPr="00935A0F">
        <w:rPr>
          <w:rFonts w:asciiTheme="majorHAnsi" w:hAnsiTheme="majorHAnsi"/>
        </w:rPr>
        <w:t>shea-text)</w:t>
      </w:r>
      <w:r>
        <w:rPr>
          <w:rFonts w:asciiTheme="majorHAnsi" w:hAnsiTheme="majorHAnsi"/>
        </w:rPr>
        <w:t>.</w:t>
      </w:r>
      <w:r w:rsidR="00136439" w:rsidRPr="00935A0F">
        <w:rPr>
          <w:rFonts w:asciiTheme="majorHAnsi" w:hAnsiTheme="majorHAnsi"/>
        </w:rPr>
        <w:t xml:space="preserve"> </w:t>
      </w:r>
    </w:p>
    <w:p w14:paraId="0ACAD4A0" w14:textId="77777777" w:rsidR="00846267" w:rsidRDefault="00846267">
      <w:pPr>
        <w:rPr>
          <w:rFonts w:asciiTheme="majorHAnsi" w:hAnsiTheme="majorHAnsi"/>
        </w:rPr>
      </w:pPr>
      <w:r>
        <w:rPr>
          <w:rFonts w:asciiTheme="majorHAnsi" w:hAnsiTheme="majorHAnsi"/>
        </w:rPr>
        <w:br w:type="page"/>
      </w:r>
    </w:p>
    <w:p w14:paraId="4B8AF99A" w14:textId="77777777" w:rsidR="00846267" w:rsidRDefault="00846267" w:rsidP="00846267">
      <w:pPr>
        <w:pStyle w:val="ListParagraph"/>
        <w:tabs>
          <w:tab w:val="left" w:pos="7701"/>
        </w:tabs>
        <w:spacing w:after="0"/>
        <w:ind w:left="630" w:hanging="720"/>
        <w:rPr>
          <w:rFonts w:asciiTheme="majorHAnsi" w:hAnsiTheme="majorHAnsi"/>
        </w:rPr>
      </w:pPr>
      <w:r>
        <w:rPr>
          <w:noProof/>
        </w:rPr>
        <w:lastRenderedPageBreak/>
        <w:drawing>
          <wp:inline distT="0" distB="0" distL="0" distR="0" wp14:anchorId="3E0CD5CD" wp14:editId="086733FB">
            <wp:extent cx="5943600" cy="49904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4990465"/>
                    </a:xfrm>
                    <a:prstGeom prst="rect">
                      <a:avLst/>
                    </a:prstGeom>
                  </pic:spPr>
                </pic:pic>
              </a:graphicData>
            </a:graphic>
          </wp:inline>
        </w:drawing>
      </w:r>
    </w:p>
    <w:p w14:paraId="7B252409" w14:textId="77777777" w:rsidR="00846267" w:rsidRDefault="00846267" w:rsidP="00935A0F">
      <w:pPr>
        <w:pStyle w:val="ListParagraph"/>
        <w:tabs>
          <w:tab w:val="left" w:pos="7701"/>
        </w:tabs>
        <w:spacing w:after="0"/>
        <w:rPr>
          <w:rFonts w:asciiTheme="majorHAnsi" w:hAnsiTheme="majorHAnsi"/>
        </w:rPr>
      </w:pPr>
    </w:p>
    <w:p w14:paraId="71787EDC" w14:textId="6D2E21FF" w:rsidR="00136439" w:rsidRPr="00136439" w:rsidRDefault="00846267" w:rsidP="00846267">
      <w:pPr>
        <w:pStyle w:val="ListParagraph"/>
        <w:tabs>
          <w:tab w:val="left" w:pos="720"/>
          <w:tab w:val="left" w:pos="7701"/>
        </w:tabs>
        <w:spacing w:after="0"/>
        <w:ind w:hanging="720"/>
        <w:rPr>
          <w:rFonts w:asciiTheme="majorHAnsi" w:hAnsiTheme="majorHAnsi"/>
        </w:rPr>
      </w:pPr>
      <w:r>
        <w:rPr>
          <w:noProof/>
        </w:rPr>
        <w:lastRenderedPageBreak/>
        <w:drawing>
          <wp:inline distT="0" distB="0" distL="0" distR="0" wp14:anchorId="1DDB1904" wp14:editId="1C6E53EE">
            <wp:extent cx="5943600" cy="73647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7364730"/>
                    </a:xfrm>
                    <a:prstGeom prst="rect">
                      <a:avLst/>
                    </a:prstGeom>
                  </pic:spPr>
                </pic:pic>
              </a:graphicData>
            </a:graphic>
          </wp:inline>
        </w:drawing>
      </w:r>
      <w:r w:rsidR="00935A0F" w:rsidRPr="00935A0F">
        <w:rPr>
          <w:rFonts w:asciiTheme="majorHAnsi" w:hAnsiTheme="majorHAnsi"/>
        </w:rPr>
        <w:tab/>
      </w:r>
    </w:p>
    <w:sectPr w:rsidR="00136439" w:rsidRPr="00136439" w:rsidSect="009F5B64">
      <w:footerReference w:type="default" r:id="rId2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C74008" w14:textId="77777777" w:rsidR="000A37DA" w:rsidRDefault="000A37DA" w:rsidP="0061301C">
      <w:pPr>
        <w:spacing w:after="0" w:line="240" w:lineRule="auto"/>
      </w:pPr>
      <w:r>
        <w:separator/>
      </w:r>
    </w:p>
  </w:endnote>
  <w:endnote w:type="continuationSeparator" w:id="0">
    <w:p w14:paraId="3C50D709" w14:textId="77777777" w:rsidR="000A37DA" w:rsidRDefault="000A37DA" w:rsidP="00613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haroni">
    <w:altName w:val="Aharoni"/>
    <w:charset w:val="B1"/>
    <w:family w:val="auto"/>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606EB" w14:textId="62BE0546" w:rsidR="009F5B64" w:rsidRDefault="009F5B64" w:rsidP="00874072">
    <w:pPr>
      <w:pStyle w:val="Footer"/>
    </w:pPr>
    <w:r>
      <w:rPr>
        <w:noProof/>
      </w:rPr>
      <w:drawing>
        <wp:anchor distT="36576" distB="36576" distL="36576" distR="36576" simplePos="0" relativeHeight="251673600" behindDoc="0" locked="0" layoutInCell="1" allowOverlap="1" wp14:anchorId="7D67C9EB" wp14:editId="11BA3D07">
          <wp:simplePos x="0" y="0"/>
          <wp:positionH relativeFrom="column">
            <wp:posOffset>4810125</wp:posOffset>
          </wp:positionH>
          <wp:positionV relativeFrom="paragraph">
            <wp:posOffset>-39370</wp:posOffset>
          </wp:positionV>
          <wp:extent cx="1123315" cy="358140"/>
          <wp:effectExtent l="0" t="0" r="635" b="381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rPr>
        <w:noProof/>
      </w:rPr>
      <w:drawing>
        <wp:anchor distT="36576" distB="36576" distL="36576" distR="36576" simplePos="0" relativeHeight="251671552" behindDoc="0" locked="0" layoutInCell="1" allowOverlap="1" wp14:anchorId="30C3E460" wp14:editId="661CFE81">
          <wp:simplePos x="0" y="0"/>
          <wp:positionH relativeFrom="column">
            <wp:posOffset>7753350</wp:posOffset>
          </wp:positionH>
          <wp:positionV relativeFrom="paragraph">
            <wp:posOffset>-39370</wp:posOffset>
          </wp:positionV>
          <wp:extent cx="1123315" cy="358140"/>
          <wp:effectExtent l="0" t="0" r="635" b="3810"/>
          <wp:wrapNone/>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fldChar w:fldCharType="begin"/>
    </w:r>
    <w:r>
      <w:instrText xml:space="preserve"> PAGE   \* MERGEFORMAT </w:instrText>
    </w:r>
    <w:r>
      <w:fldChar w:fldCharType="separate"/>
    </w:r>
    <w:r w:rsidR="00CF02B4">
      <w:rPr>
        <w:noProof/>
      </w:rPr>
      <w:t>2</w:t>
    </w:r>
    <w:r>
      <w:rPr>
        <w:noProof/>
      </w:rPr>
      <w:fldChar w:fldCharType="end"/>
    </w:r>
    <w:r>
      <w:rPr>
        <w:noProof/>
      </w:rPr>
      <w:drawing>
        <wp:anchor distT="36576" distB="36576" distL="36576" distR="36576" simplePos="0" relativeHeight="251672576" behindDoc="0" locked="0" layoutInCell="1" allowOverlap="1" wp14:anchorId="015C8D95" wp14:editId="56B04420">
          <wp:simplePos x="0" y="0"/>
          <wp:positionH relativeFrom="column">
            <wp:posOffset>7905750</wp:posOffset>
          </wp:positionH>
          <wp:positionV relativeFrom="paragraph">
            <wp:posOffset>113030</wp:posOffset>
          </wp:positionV>
          <wp:extent cx="1123315" cy="358140"/>
          <wp:effectExtent l="0" t="0" r="635" b="3810"/>
          <wp:wrapNone/>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63141397"/>
      <w:docPartObj>
        <w:docPartGallery w:val="Page Numbers (Bottom of Page)"/>
        <w:docPartUnique/>
      </w:docPartObj>
    </w:sdtPr>
    <w:sdtEndPr>
      <w:rPr>
        <w:noProof/>
      </w:rPr>
    </w:sdtEndPr>
    <w:sdtContent>
      <w:p w14:paraId="3B984699" w14:textId="717540C3" w:rsidR="008E1F52" w:rsidRDefault="008E1F52" w:rsidP="00874072">
        <w:pPr>
          <w:pStyle w:val="Footer"/>
          <w:rPr>
            <w:noProof/>
          </w:rPr>
        </w:pPr>
        <w:r>
          <w:rPr>
            <w:rFonts w:ascii="Times New Roman" w:hAnsi="Times New Roman"/>
            <w:noProof/>
            <w:sz w:val="24"/>
            <w:szCs w:val="24"/>
          </w:rPr>
          <w:drawing>
            <wp:anchor distT="36576" distB="36576" distL="36576" distR="36576" simplePos="0" relativeHeight="251669504" behindDoc="0" locked="0" layoutInCell="1" allowOverlap="1" wp14:anchorId="6FF39992" wp14:editId="6F575CC3">
              <wp:simplePos x="0" y="0"/>
              <wp:positionH relativeFrom="column">
                <wp:posOffset>4810125</wp:posOffset>
              </wp:positionH>
              <wp:positionV relativeFrom="paragraph">
                <wp:posOffset>-39370</wp:posOffset>
              </wp:positionV>
              <wp:extent cx="1123315" cy="358140"/>
              <wp:effectExtent l="0" t="0" r="635" b="381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rPr>
            <w:rFonts w:ascii="Times New Roman" w:hAnsi="Times New Roman"/>
            <w:noProof/>
            <w:sz w:val="24"/>
            <w:szCs w:val="24"/>
          </w:rPr>
          <w:drawing>
            <wp:anchor distT="36576" distB="36576" distL="36576" distR="36576" simplePos="0" relativeHeight="251666432" behindDoc="0" locked="0" layoutInCell="1" allowOverlap="1" wp14:anchorId="058EA63F" wp14:editId="4C8C66AC">
              <wp:simplePos x="0" y="0"/>
              <wp:positionH relativeFrom="column">
                <wp:posOffset>7753350</wp:posOffset>
              </wp:positionH>
              <wp:positionV relativeFrom="paragraph">
                <wp:posOffset>-39370</wp:posOffset>
              </wp:positionV>
              <wp:extent cx="1123315" cy="358140"/>
              <wp:effectExtent l="0" t="0" r="635" b="381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t xml:space="preserve">Page </w:t>
        </w:r>
        <w:r w:rsidR="00CE25CD">
          <w:fldChar w:fldCharType="begin"/>
        </w:r>
        <w:r w:rsidR="00CE25CD">
          <w:instrText xml:space="preserve"> PAGE   \* MERGEFORMAT </w:instrText>
        </w:r>
        <w:r w:rsidR="00CE25CD">
          <w:fldChar w:fldCharType="separate"/>
        </w:r>
        <w:r w:rsidR="007A0801">
          <w:rPr>
            <w:noProof/>
          </w:rPr>
          <w:t>10</w:t>
        </w:r>
        <w:r w:rsidR="00CE25CD">
          <w:rPr>
            <w:noProof/>
          </w:rPr>
          <w:fldChar w:fldCharType="end"/>
        </w:r>
      </w:p>
      <w:p w14:paraId="5BD93F76" w14:textId="77777777" w:rsidR="008E1F52" w:rsidRDefault="008E1F52" w:rsidP="00874072">
        <w:pPr>
          <w:pStyle w:val="Footer"/>
        </w:pPr>
        <w:r>
          <w:rPr>
            <w:rFonts w:ascii="Times New Roman" w:hAnsi="Times New Roman"/>
            <w:noProof/>
            <w:sz w:val="24"/>
            <w:szCs w:val="24"/>
          </w:rPr>
          <w:drawing>
            <wp:anchor distT="36576" distB="36576" distL="36576" distR="36576" simplePos="0" relativeHeight="251667456" behindDoc="0" locked="0" layoutInCell="1" allowOverlap="1" wp14:anchorId="414BBFA2" wp14:editId="120379F4">
              <wp:simplePos x="0" y="0"/>
              <wp:positionH relativeFrom="column">
                <wp:posOffset>7905750</wp:posOffset>
              </wp:positionH>
              <wp:positionV relativeFrom="paragraph">
                <wp:posOffset>113030</wp:posOffset>
              </wp:positionV>
              <wp:extent cx="1123315" cy="358140"/>
              <wp:effectExtent l="0" t="0" r="635" b="381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171466" w14:textId="77777777" w:rsidR="000A37DA" w:rsidRDefault="000A37DA" w:rsidP="0061301C">
      <w:pPr>
        <w:spacing w:after="0" w:line="240" w:lineRule="auto"/>
      </w:pPr>
      <w:r>
        <w:separator/>
      </w:r>
    </w:p>
  </w:footnote>
  <w:footnote w:type="continuationSeparator" w:id="0">
    <w:p w14:paraId="30C62050" w14:textId="77777777" w:rsidR="000A37DA" w:rsidRDefault="000A37DA" w:rsidP="006130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730D98"/>
    <w:multiLevelType w:val="hybridMultilevel"/>
    <w:tmpl w:val="53846B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C87551"/>
    <w:multiLevelType w:val="hybridMultilevel"/>
    <w:tmpl w:val="ECCE1A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614D0A"/>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FF02B7B"/>
    <w:multiLevelType w:val="multilevel"/>
    <w:tmpl w:val="E9B2F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9D4BBE"/>
    <w:multiLevelType w:val="hybridMultilevel"/>
    <w:tmpl w:val="EA9C1A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64244A"/>
    <w:multiLevelType w:val="hybridMultilevel"/>
    <w:tmpl w:val="DAAEDE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F646C03"/>
    <w:multiLevelType w:val="hybridMultilevel"/>
    <w:tmpl w:val="D8665B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28644D"/>
    <w:multiLevelType w:val="hybridMultilevel"/>
    <w:tmpl w:val="C16856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7B4636D"/>
    <w:multiLevelType w:val="hybridMultilevel"/>
    <w:tmpl w:val="32FC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610D84"/>
    <w:multiLevelType w:val="hybridMultilevel"/>
    <w:tmpl w:val="40660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56739E"/>
    <w:multiLevelType w:val="hybridMultilevel"/>
    <w:tmpl w:val="986E2AA0"/>
    <w:lvl w:ilvl="0" w:tplc="68C6F17E">
      <w:start w:val="1"/>
      <w:numFmt w:val="decimal"/>
      <w:lvlText w:val="%1."/>
      <w:lvlJc w:val="left"/>
      <w:pPr>
        <w:ind w:left="720" w:hanging="360"/>
      </w:pPr>
      <w:rPr>
        <w:rFonts w:ascii="Cambria" w:eastAsia="Cambria" w:hAnsi="Cambria" w:cs="Cambria" w:hint="default"/>
        <w:sz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9F425A"/>
    <w:multiLevelType w:val="hybridMultilevel"/>
    <w:tmpl w:val="73144F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98611F1"/>
    <w:multiLevelType w:val="hybridMultilevel"/>
    <w:tmpl w:val="EE4C8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532DC1"/>
    <w:multiLevelType w:val="hybridMultilevel"/>
    <w:tmpl w:val="1B18B9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4750320"/>
    <w:multiLevelType w:val="hybridMultilevel"/>
    <w:tmpl w:val="07C6A3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E819D4"/>
    <w:multiLevelType w:val="hybridMultilevel"/>
    <w:tmpl w:val="40406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E461BB"/>
    <w:multiLevelType w:val="hybridMultilevel"/>
    <w:tmpl w:val="FC2CF1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9ED5684"/>
    <w:multiLevelType w:val="hybridMultilevel"/>
    <w:tmpl w:val="B8C4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4367BF"/>
    <w:multiLevelType w:val="hybridMultilevel"/>
    <w:tmpl w:val="BDCCC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854AD4"/>
    <w:multiLevelType w:val="hybridMultilevel"/>
    <w:tmpl w:val="FE245EE0"/>
    <w:lvl w:ilvl="0" w:tplc="68C6F17E">
      <w:start w:val="1"/>
      <w:numFmt w:val="decimal"/>
      <w:lvlText w:val="%1."/>
      <w:lvlJc w:val="left"/>
      <w:pPr>
        <w:ind w:left="720" w:hanging="360"/>
      </w:pPr>
      <w:rPr>
        <w:rFonts w:ascii="Cambria" w:eastAsia="Cambria" w:hAnsi="Cambria" w:cs="Cambria" w:hint="default"/>
        <w:sz w:val="24"/>
      </w:rPr>
    </w:lvl>
    <w:lvl w:ilvl="1" w:tplc="314EFA44">
      <w:start w:val="1"/>
      <w:numFmt w:val="lowerLetter"/>
      <w:lvlText w:val="%2."/>
      <w:lvlJc w:val="left"/>
      <w:pPr>
        <w:ind w:left="1440" w:hanging="360"/>
      </w:pPr>
      <w:rPr>
        <w:rFonts w:ascii="Cambria" w:eastAsia="Cambria" w:hAnsi="Cambria" w:cs="Cambria" w:hint="default"/>
        <w:sz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8266192"/>
    <w:multiLevelType w:val="hybridMultilevel"/>
    <w:tmpl w:val="D0BAF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815320"/>
    <w:multiLevelType w:val="hybridMultilevel"/>
    <w:tmpl w:val="777EC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0043F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E4D0629"/>
    <w:multiLevelType w:val="multilevel"/>
    <w:tmpl w:val="06F658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6F626E0"/>
    <w:multiLevelType w:val="hybridMultilevel"/>
    <w:tmpl w:val="2110C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7BD16C1"/>
    <w:multiLevelType w:val="hybridMultilevel"/>
    <w:tmpl w:val="CC543C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7EC0F97"/>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81A6943"/>
    <w:multiLevelType w:val="hybridMultilevel"/>
    <w:tmpl w:val="E54C53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793907"/>
    <w:multiLevelType w:val="hybridMultilevel"/>
    <w:tmpl w:val="FE000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95C3DE4"/>
    <w:multiLevelType w:val="hybridMultilevel"/>
    <w:tmpl w:val="351A8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602C87"/>
    <w:multiLevelType w:val="hybridMultilevel"/>
    <w:tmpl w:val="FA7ABA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BB2603F"/>
    <w:multiLevelType w:val="hybridMultilevel"/>
    <w:tmpl w:val="571A16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C0D106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EA9146C"/>
    <w:multiLevelType w:val="hybridMultilevel"/>
    <w:tmpl w:val="8F424C62"/>
    <w:lvl w:ilvl="0" w:tplc="61542832">
      <w:start w:val="1"/>
      <w:numFmt w:val="decimal"/>
      <w:lvlText w:val="%1."/>
      <w:lvlJc w:val="left"/>
      <w:pPr>
        <w:ind w:left="720" w:hanging="360"/>
      </w:pPr>
      <w:rPr>
        <w:rFonts w:ascii="Cambria" w:eastAsia="Cambria" w:hAnsi="Cambria" w:cs="Cambria"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F461605"/>
    <w:multiLevelType w:val="hybridMultilevel"/>
    <w:tmpl w:val="BF4AF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F96196D"/>
    <w:multiLevelType w:val="hybridMultilevel"/>
    <w:tmpl w:val="5D2AA3D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77716959"/>
    <w:multiLevelType w:val="hybridMultilevel"/>
    <w:tmpl w:val="154AFBFC"/>
    <w:lvl w:ilvl="0" w:tplc="B4767F46">
      <w:numFmt w:val="bullet"/>
      <w:lvlText w:val=""/>
      <w:lvlJc w:val="left"/>
      <w:pPr>
        <w:ind w:left="1080" w:hanging="360"/>
      </w:pPr>
      <w:rPr>
        <w:rFonts w:ascii="Cambria" w:eastAsiaTheme="minorHAnsi" w:hAnsi="Cambria"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7A364DC5"/>
    <w:multiLevelType w:val="hybridMultilevel"/>
    <w:tmpl w:val="6C66F8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E4F6C6C"/>
    <w:multiLevelType w:val="hybridMultilevel"/>
    <w:tmpl w:val="7BDA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1"/>
  </w:num>
  <w:num w:numId="2">
    <w:abstractNumId w:val="5"/>
  </w:num>
  <w:num w:numId="3">
    <w:abstractNumId w:val="25"/>
  </w:num>
  <w:num w:numId="4">
    <w:abstractNumId w:val="4"/>
  </w:num>
  <w:num w:numId="5">
    <w:abstractNumId w:val="11"/>
  </w:num>
  <w:num w:numId="6">
    <w:abstractNumId w:val="3"/>
  </w:num>
  <w:num w:numId="7">
    <w:abstractNumId w:val="13"/>
  </w:num>
  <w:num w:numId="8">
    <w:abstractNumId w:val="14"/>
  </w:num>
  <w:num w:numId="9">
    <w:abstractNumId w:val="32"/>
  </w:num>
  <w:num w:numId="10">
    <w:abstractNumId w:val="29"/>
  </w:num>
  <w:num w:numId="11">
    <w:abstractNumId w:val="26"/>
  </w:num>
  <w:num w:numId="12">
    <w:abstractNumId w:val="23"/>
  </w:num>
  <w:num w:numId="13">
    <w:abstractNumId w:val="6"/>
  </w:num>
  <w:num w:numId="14">
    <w:abstractNumId w:val="28"/>
  </w:num>
  <w:num w:numId="15">
    <w:abstractNumId w:val="17"/>
  </w:num>
  <w:num w:numId="16">
    <w:abstractNumId w:val="22"/>
  </w:num>
  <w:num w:numId="17">
    <w:abstractNumId w:val="2"/>
  </w:num>
  <w:num w:numId="18">
    <w:abstractNumId w:val="35"/>
  </w:num>
  <w:num w:numId="19">
    <w:abstractNumId w:val="9"/>
  </w:num>
  <w:num w:numId="20">
    <w:abstractNumId w:val="12"/>
  </w:num>
  <w:num w:numId="21">
    <w:abstractNumId w:val="8"/>
  </w:num>
  <w:num w:numId="22">
    <w:abstractNumId w:val="20"/>
  </w:num>
  <w:num w:numId="23">
    <w:abstractNumId w:val="38"/>
  </w:num>
  <w:num w:numId="24">
    <w:abstractNumId w:val="21"/>
  </w:num>
  <w:num w:numId="25">
    <w:abstractNumId w:val="18"/>
  </w:num>
  <w:num w:numId="26">
    <w:abstractNumId w:val="24"/>
  </w:num>
  <w:num w:numId="27">
    <w:abstractNumId w:val="7"/>
  </w:num>
  <w:num w:numId="28">
    <w:abstractNumId w:val="36"/>
  </w:num>
  <w:num w:numId="29">
    <w:abstractNumId w:val="16"/>
  </w:num>
  <w:num w:numId="30">
    <w:abstractNumId w:val="33"/>
  </w:num>
  <w:num w:numId="31">
    <w:abstractNumId w:val="0"/>
  </w:num>
  <w:num w:numId="32">
    <w:abstractNumId w:val="19"/>
  </w:num>
  <w:num w:numId="33">
    <w:abstractNumId w:val="10"/>
  </w:num>
  <w:num w:numId="34">
    <w:abstractNumId w:val="30"/>
  </w:num>
  <w:num w:numId="35">
    <w:abstractNumId w:val="27"/>
  </w:num>
  <w:num w:numId="36">
    <w:abstractNumId w:val="1"/>
  </w:num>
  <w:num w:numId="37">
    <w:abstractNumId w:val="37"/>
  </w:num>
  <w:num w:numId="38">
    <w:abstractNumId w:val="34"/>
  </w:num>
  <w:num w:numId="3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7B0"/>
    <w:rsid w:val="000341C7"/>
    <w:rsid w:val="00037EC9"/>
    <w:rsid w:val="00042F9E"/>
    <w:rsid w:val="00056BCA"/>
    <w:rsid w:val="00063410"/>
    <w:rsid w:val="00076F03"/>
    <w:rsid w:val="000807AF"/>
    <w:rsid w:val="00092923"/>
    <w:rsid w:val="000A0AF9"/>
    <w:rsid w:val="000A37DA"/>
    <w:rsid w:val="000A595E"/>
    <w:rsid w:val="000B3244"/>
    <w:rsid w:val="000C58AA"/>
    <w:rsid w:val="000C64F9"/>
    <w:rsid w:val="000C7246"/>
    <w:rsid w:val="00112EC6"/>
    <w:rsid w:val="00117255"/>
    <w:rsid w:val="00130EDE"/>
    <w:rsid w:val="001360F2"/>
    <w:rsid w:val="00136439"/>
    <w:rsid w:val="00146643"/>
    <w:rsid w:val="00151968"/>
    <w:rsid w:val="001608DA"/>
    <w:rsid w:val="00166268"/>
    <w:rsid w:val="00167D1F"/>
    <w:rsid w:val="001764B6"/>
    <w:rsid w:val="00177ED4"/>
    <w:rsid w:val="001E424F"/>
    <w:rsid w:val="001F02FF"/>
    <w:rsid w:val="0020187D"/>
    <w:rsid w:val="002133F4"/>
    <w:rsid w:val="002142BC"/>
    <w:rsid w:val="0022198B"/>
    <w:rsid w:val="00230E27"/>
    <w:rsid w:val="00244C3F"/>
    <w:rsid w:val="00254210"/>
    <w:rsid w:val="00255044"/>
    <w:rsid w:val="00263006"/>
    <w:rsid w:val="002716A9"/>
    <w:rsid w:val="0027395C"/>
    <w:rsid w:val="002809E1"/>
    <w:rsid w:val="00294957"/>
    <w:rsid w:val="002A0F64"/>
    <w:rsid w:val="002A79D3"/>
    <w:rsid w:val="002B2099"/>
    <w:rsid w:val="002B233B"/>
    <w:rsid w:val="002B5B51"/>
    <w:rsid w:val="002B6202"/>
    <w:rsid w:val="002E2777"/>
    <w:rsid w:val="002E3A65"/>
    <w:rsid w:val="002E4BBE"/>
    <w:rsid w:val="002F63BC"/>
    <w:rsid w:val="003033BD"/>
    <w:rsid w:val="00303A41"/>
    <w:rsid w:val="003156D2"/>
    <w:rsid w:val="003342D8"/>
    <w:rsid w:val="00335323"/>
    <w:rsid w:val="00335D2A"/>
    <w:rsid w:val="00337B57"/>
    <w:rsid w:val="0035099C"/>
    <w:rsid w:val="00366468"/>
    <w:rsid w:val="00381D12"/>
    <w:rsid w:val="003A1854"/>
    <w:rsid w:val="003B5DCB"/>
    <w:rsid w:val="003B7AAF"/>
    <w:rsid w:val="003C6FD4"/>
    <w:rsid w:val="003C75A8"/>
    <w:rsid w:val="003C7668"/>
    <w:rsid w:val="003E4683"/>
    <w:rsid w:val="003F5E6E"/>
    <w:rsid w:val="00404352"/>
    <w:rsid w:val="004146A3"/>
    <w:rsid w:val="00414EB7"/>
    <w:rsid w:val="00423974"/>
    <w:rsid w:val="00462B4E"/>
    <w:rsid w:val="004639A4"/>
    <w:rsid w:val="00465347"/>
    <w:rsid w:val="00470283"/>
    <w:rsid w:val="004940AF"/>
    <w:rsid w:val="004D5847"/>
    <w:rsid w:val="004E0DA3"/>
    <w:rsid w:val="004E5B02"/>
    <w:rsid w:val="004F33B3"/>
    <w:rsid w:val="004F7A86"/>
    <w:rsid w:val="00504E10"/>
    <w:rsid w:val="00506559"/>
    <w:rsid w:val="00507050"/>
    <w:rsid w:val="0051277B"/>
    <w:rsid w:val="00514F5A"/>
    <w:rsid w:val="005155D5"/>
    <w:rsid w:val="00515EA6"/>
    <w:rsid w:val="00531469"/>
    <w:rsid w:val="0054082C"/>
    <w:rsid w:val="00543AAA"/>
    <w:rsid w:val="0055571E"/>
    <w:rsid w:val="00555DDE"/>
    <w:rsid w:val="005560B9"/>
    <w:rsid w:val="005566E5"/>
    <w:rsid w:val="0056548D"/>
    <w:rsid w:val="00566EED"/>
    <w:rsid w:val="00567057"/>
    <w:rsid w:val="005715EA"/>
    <w:rsid w:val="00572E53"/>
    <w:rsid w:val="0058542A"/>
    <w:rsid w:val="005975C6"/>
    <w:rsid w:val="005A6CC3"/>
    <w:rsid w:val="005C22A1"/>
    <w:rsid w:val="005C4FEE"/>
    <w:rsid w:val="005D1B46"/>
    <w:rsid w:val="005E1CFA"/>
    <w:rsid w:val="00600CB8"/>
    <w:rsid w:val="006051F7"/>
    <w:rsid w:val="0061301C"/>
    <w:rsid w:val="0062213A"/>
    <w:rsid w:val="00624205"/>
    <w:rsid w:val="0063016C"/>
    <w:rsid w:val="00642740"/>
    <w:rsid w:val="006428C4"/>
    <w:rsid w:val="006465AA"/>
    <w:rsid w:val="00650711"/>
    <w:rsid w:val="00656C21"/>
    <w:rsid w:val="0065795C"/>
    <w:rsid w:val="0067023B"/>
    <w:rsid w:val="00670ED6"/>
    <w:rsid w:val="0067167F"/>
    <w:rsid w:val="00680D15"/>
    <w:rsid w:val="006A5D6C"/>
    <w:rsid w:val="006B386A"/>
    <w:rsid w:val="006D2F2D"/>
    <w:rsid w:val="006D5A0C"/>
    <w:rsid w:val="006E293B"/>
    <w:rsid w:val="006E7FDF"/>
    <w:rsid w:val="00700C06"/>
    <w:rsid w:val="0070336D"/>
    <w:rsid w:val="00704432"/>
    <w:rsid w:val="0072221F"/>
    <w:rsid w:val="0073627C"/>
    <w:rsid w:val="00737B22"/>
    <w:rsid w:val="00747CCA"/>
    <w:rsid w:val="00752C97"/>
    <w:rsid w:val="007A0801"/>
    <w:rsid w:val="007A0B5E"/>
    <w:rsid w:val="007B0686"/>
    <w:rsid w:val="007D567D"/>
    <w:rsid w:val="007F25C7"/>
    <w:rsid w:val="008317C7"/>
    <w:rsid w:val="00833F84"/>
    <w:rsid w:val="00842706"/>
    <w:rsid w:val="00846267"/>
    <w:rsid w:val="0085641F"/>
    <w:rsid w:val="00866F6D"/>
    <w:rsid w:val="00874072"/>
    <w:rsid w:val="008A29F9"/>
    <w:rsid w:val="008A2F2A"/>
    <w:rsid w:val="008B08AE"/>
    <w:rsid w:val="008B3ABE"/>
    <w:rsid w:val="008C69F5"/>
    <w:rsid w:val="008D56F9"/>
    <w:rsid w:val="008D77D1"/>
    <w:rsid w:val="008E1F52"/>
    <w:rsid w:val="008F146C"/>
    <w:rsid w:val="00901797"/>
    <w:rsid w:val="009133B3"/>
    <w:rsid w:val="00922590"/>
    <w:rsid w:val="0093140E"/>
    <w:rsid w:val="00935A0F"/>
    <w:rsid w:val="009838D6"/>
    <w:rsid w:val="009847E9"/>
    <w:rsid w:val="0098532B"/>
    <w:rsid w:val="00993023"/>
    <w:rsid w:val="00996DD9"/>
    <w:rsid w:val="009A0095"/>
    <w:rsid w:val="009A7323"/>
    <w:rsid w:val="009B00D8"/>
    <w:rsid w:val="009D3B21"/>
    <w:rsid w:val="009F4261"/>
    <w:rsid w:val="009F5B64"/>
    <w:rsid w:val="009F77D8"/>
    <w:rsid w:val="00A13B00"/>
    <w:rsid w:val="00A31831"/>
    <w:rsid w:val="00A346D4"/>
    <w:rsid w:val="00A81EDB"/>
    <w:rsid w:val="00A87093"/>
    <w:rsid w:val="00AB7D94"/>
    <w:rsid w:val="00AD6B02"/>
    <w:rsid w:val="00AE035B"/>
    <w:rsid w:val="00B124BA"/>
    <w:rsid w:val="00B22D9E"/>
    <w:rsid w:val="00B3535D"/>
    <w:rsid w:val="00B413C9"/>
    <w:rsid w:val="00B419D8"/>
    <w:rsid w:val="00B533B0"/>
    <w:rsid w:val="00B632F9"/>
    <w:rsid w:val="00B70B15"/>
    <w:rsid w:val="00B838E0"/>
    <w:rsid w:val="00B84058"/>
    <w:rsid w:val="00B9408C"/>
    <w:rsid w:val="00B97242"/>
    <w:rsid w:val="00BC00D3"/>
    <w:rsid w:val="00BC6C97"/>
    <w:rsid w:val="00BE13B5"/>
    <w:rsid w:val="00C075CE"/>
    <w:rsid w:val="00C15B56"/>
    <w:rsid w:val="00C16F32"/>
    <w:rsid w:val="00C21FB1"/>
    <w:rsid w:val="00C4114D"/>
    <w:rsid w:val="00C47B0C"/>
    <w:rsid w:val="00C64545"/>
    <w:rsid w:val="00C72809"/>
    <w:rsid w:val="00C80E48"/>
    <w:rsid w:val="00C847C6"/>
    <w:rsid w:val="00C90C6D"/>
    <w:rsid w:val="00C9489B"/>
    <w:rsid w:val="00C96FE6"/>
    <w:rsid w:val="00CA6241"/>
    <w:rsid w:val="00CA7F84"/>
    <w:rsid w:val="00CB71B7"/>
    <w:rsid w:val="00CB78F5"/>
    <w:rsid w:val="00CC10B1"/>
    <w:rsid w:val="00CC1A7A"/>
    <w:rsid w:val="00CC21EC"/>
    <w:rsid w:val="00CC3B1F"/>
    <w:rsid w:val="00CD68AB"/>
    <w:rsid w:val="00CE25CD"/>
    <w:rsid w:val="00CE5303"/>
    <w:rsid w:val="00CE7139"/>
    <w:rsid w:val="00CF02B4"/>
    <w:rsid w:val="00CF0F9A"/>
    <w:rsid w:val="00D022A4"/>
    <w:rsid w:val="00D1316D"/>
    <w:rsid w:val="00D22BA9"/>
    <w:rsid w:val="00D22BD0"/>
    <w:rsid w:val="00D264A4"/>
    <w:rsid w:val="00D35C36"/>
    <w:rsid w:val="00D43A62"/>
    <w:rsid w:val="00D43E97"/>
    <w:rsid w:val="00D51FE4"/>
    <w:rsid w:val="00D64213"/>
    <w:rsid w:val="00D7181E"/>
    <w:rsid w:val="00D73BD7"/>
    <w:rsid w:val="00DA0154"/>
    <w:rsid w:val="00DA1B0B"/>
    <w:rsid w:val="00DA2379"/>
    <w:rsid w:val="00DA758C"/>
    <w:rsid w:val="00DB3C98"/>
    <w:rsid w:val="00DD6B15"/>
    <w:rsid w:val="00DF4EF8"/>
    <w:rsid w:val="00DF57B0"/>
    <w:rsid w:val="00DF6359"/>
    <w:rsid w:val="00E066D1"/>
    <w:rsid w:val="00E2136C"/>
    <w:rsid w:val="00E33878"/>
    <w:rsid w:val="00E3612A"/>
    <w:rsid w:val="00E41286"/>
    <w:rsid w:val="00E41FAD"/>
    <w:rsid w:val="00E43330"/>
    <w:rsid w:val="00E44573"/>
    <w:rsid w:val="00E55608"/>
    <w:rsid w:val="00E560F3"/>
    <w:rsid w:val="00E629E4"/>
    <w:rsid w:val="00E65C3A"/>
    <w:rsid w:val="00E6658E"/>
    <w:rsid w:val="00E934DD"/>
    <w:rsid w:val="00E95582"/>
    <w:rsid w:val="00EA3C5D"/>
    <w:rsid w:val="00EA713F"/>
    <w:rsid w:val="00ED271F"/>
    <w:rsid w:val="00EE6094"/>
    <w:rsid w:val="00F1295A"/>
    <w:rsid w:val="00F16E4A"/>
    <w:rsid w:val="00F37DEF"/>
    <w:rsid w:val="00F50A9A"/>
    <w:rsid w:val="00F52EE2"/>
    <w:rsid w:val="00F55E4F"/>
    <w:rsid w:val="00F71A00"/>
    <w:rsid w:val="00F82EF4"/>
    <w:rsid w:val="00F91A28"/>
    <w:rsid w:val="00F93B81"/>
    <w:rsid w:val="00F9549D"/>
    <w:rsid w:val="00FA1AB5"/>
    <w:rsid w:val="00FA31D5"/>
    <w:rsid w:val="00FA3389"/>
    <w:rsid w:val="00FB11E3"/>
    <w:rsid w:val="00FD0225"/>
    <w:rsid w:val="00FE118F"/>
    <w:rsid w:val="00FF02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B43DD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1E3"/>
    <w:rPr>
      <w:rFonts w:ascii="Arial" w:hAnsi="Arial"/>
    </w:rPr>
  </w:style>
  <w:style w:type="paragraph" w:styleId="Heading3">
    <w:name w:val="heading 3"/>
    <w:basedOn w:val="Normal"/>
    <w:next w:val="Normal"/>
    <w:link w:val="Heading3Char"/>
    <w:uiPriority w:val="9"/>
    <w:semiHidden/>
    <w:unhideWhenUsed/>
    <w:qFormat/>
    <w:rsid w:val="004E0DA3"/>
    <w:pPr>
      <w:keepNext/>
      <w:keepLines/>
      <w:spacing w:before="200" w:after="0"/>
      <w:outlineLvl w:val="2"/>
    </w:pPr>
    <w:rPr>
      <w:rFonts w:asciiTheme="majorHAnsi" w:eastAsiaTheme="majorEastAsia" w:hAnsiTheme="majorHAnsi" w:cstheme="majorBidi"/>
      <w:b/>
      <w:bCs/>
      <w:color w:val="DDDDDD" w:themeColor="accent1"/>
    </w:rPr>
  </w:style>
  <w:style w:type="paragraph" w:styleId="Heading4">
    <w:name w:val="heading 4"/>
    <w:basedOn w:val="Normal"/>
    <w:link w:val="Heading4Char"/>
    <w:uiPriority w:val="9"/>
    <w:rsid w:val="00680D1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NL">
    <w:name w:val="Title NL"/>
    <w:basedOn w:val="Normal"/>
    <w:link w:val="TitleNLChar"/>
    <w:rsid w:val="00BE13B5"/>
    <w:pPr>
      <w:pBdr>
        <w:bottom w:val="single" w:sz="4" w:space="1" w:color="B2B2B2" w:themeColor="accent2"/>
      </w:pBdr>
      <w:spacing w:after="240"/>
    </w:pPr>
    <w:rPr>
      <w:rFonts w:ascii="Arial Black" w:hAnsi="Arial Black" w:cs="Aharoni"/>
      <w:b/>
      <w:color w:val="FF0000"/>
      <w:sz w:val="48"/>
    </w:rPr>
  </w:style>
  <w:style w:type="paragraph" w:customStyle="1" w:styleId="Title2NL">
    <w:name w:val="Title2 NL"/>
    <w:basedOn w:val="Normal"/>
    <w:link w:val="Title2NLChar"/>
    <w:rsid w:val="00842706"/>
    <w:pPr>
      <w:pBdr>
        <w:bottom w:val="single" w:sz="4" w:space="1" w:color="002060"/>
      </w:pBdr>
      <w:spacing w:after="120"/>
    </w:pPr>
    <w:rPr>
      <w:rFonts w:ascii="Arial Black" w:hAnsi="Arial Black" w:cs="Aharoni"/>
      <w:b/>
      <w:color w:val="002060"/>
      <w:sz w:val="28"/>
    </w:rPr>
  </w:style>
  <w:style w:type="character" w:customStyle="1" w:styleId="TitleNLChar">
    <w:name w:val="Title NL Char"/>
    <w:basedOn w:val="DefaultParagraphFont"/>
    <w:link w:val="TitleNL"/>
    <w:rsid w:val="00BE13B5"/>
    <w:rPr>
      <w:rFonts w:ascii="Arial Black" w:hAnsi="Arial Black" w:cs="Aharoni"/>
      <w:b/>
      <w:color w:val="FF0000"/>
      <w:sz w:val="48"/>
    </w:rPr>
  </w:style>
  <w:style w:type="paragraph" w:customStyle="1" w:styleId="NLHeading">
    <w:name w:val="NL Heading"/>
    <w:next w:val="Normal"/>
    <w:link w:val="NLHeadingChar"/>
    <w:qFormat/>
    <w:rsid w:val="00381D12"/>
    <w:rPr>
      <w:rFonts w:asciiTheme="majorHAnsi" w:hAnsiTheme="majorHAnsi" w:cs="Aharoni"/>
      <w:b/>
      <w:color w:val="002060"/>
      <w:sz w:val="28"/>
    </w:rPr>
  </w:style>
  <w:style w:type="character" w:customStyle="1" w:styleId="Title2NLChar">
    <w:name w:val="Title2 NL Char"/>
    <w:basedOn w:val="DefaultParagraphFont"/>
    <w:link w:val="Title2NL"/>
    <w:rsid w:val="00842706"/>
    <w:rPr>
      <w:rFonts w:ascii="Arial Black" w:hAnsi="Arial Black" w:cs="Aharoni"/>
      <w:b/>
      <w:color w:val="002060"/>
      <w:sz w:val="28"/>
    </w:rPr>
  </w:style>
  <w:style w:type="character" w:customStyle="1" w:styleId="NLHeadingChar">
    <w:name w:val="NL Heading Char"/>
    <w:basedOn w:val="DefaultParagraphFont"/>
    <w:link w:val="NLHeading"/>
    <w:rsid w:val="00381D12"/>
    <w:rPr>
      <w:rFonts w:asciiTheme="majorHAnsi" w:hAnsiTheme="majorHAnsi" w:cs="Aharoni"/>
      <w:b/>
      <w:color w:val="002060"/>
      <w:sz w:val="28"/>
    </w:rPr>
  </w:style>
  <w:style w:type="character" w:styleId="Strong">
    <w:name w:val="Strong"/>
    <w:basedOn w:val="DefaultParagraphFont"/>
    <w:uiPriority w:val="22"/>
    <w:rsid w:val="00FA31D5"/>
    <w:rPr>
      <w:b/>
      <w:bCs/>
    </w:rPr>
  </w:style>
  <w:style w:type="paragraph" w:styleId="BalloonText">
    <w:name w:val="Balloon Text"/>
    <w:basedOn w:val="Normal"/>
    <w:link w:val="BalloonTextChar"/>
    <w:uiPriority w:val="99"/>
    <w:semiHidden/>
    <w:unhideWhenUsed/>
    <w:rsid w:val="00FA31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31D5"/>
    <w:rPr>
      <w:rFonts w:ascii="Tahoma" w:hAnsi="Tahoma" w:cs="Tahoma"/>
      <w:sz w:val="16"/>
      <w:szCs w:val="16"/>
    </w:rPr>
  </w:style>
  <w:style w:type="paragraph" w:styleId="ListParagraph">
    <w:name w:val="List Paragraph"/>
    <w:basedOn w:val="Normal"/>
    <w:uiPriority w:val="34"/>
    <w:rsid w:val="002716A9"/>
    <w:pPr>
      <w:ind w:left="720"/>
      <w:contextualSpacing/>
    </w:pPr>
  </w:style>
  <w:style w:type="paragraph" w:styleId="Header">
    <w:name w:val="header"/>
    <w:basedOn w:val="Normal"/>
    <w:link w:val="HeaderChar"/>
    <w:uiPriority w:val="99"/>
    <w:unhideWhenUsed/>
    <w:rsid w:val="006130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301C"/>
  </w:style>
  <w:style w:type="paragraph" w:styleId="Footer">
    <w:name w:val="footer"/>
    <w:basedOn w:val="Normal"/>
    <w:link w:val="FooterChar"/>
    <w:uiPriority w:val="99"/>
    <w:unhideWhenUsed/>
    <w:rsid w:val="006130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301C"/>
  </w:style>
  <w:style w:type="character" w:styleId="Hyperlink">
    <w:name w:val="Hyperlink"/>
    <w:basedOn w:val="DefaultParagraphFont"/>
    <w:uiPriority w:val="99"/>
    <w:unhideWhenUsed/>
    <w:rsid w:val="0072221F"/>
    <w:rPr>
      <w:color w:val="5F5F5F" w:themeColor="hyperlink"/>
      <w:u w:val="single"/>
    </w:rPr>
  </w:style>
  <w:style w:type="character" w:customStyle="1" w:styleId="Heading4Char">
    <w:name w:val="Heading 4 Char"/>
    <w:basedOn w:val="DefaultParagraphFont"/>
    <w:link w:val="Heading4"/>
    <w:uiPriority w:val="9"/>
    <w:rsid w:val="00680D15"/>
    <w:rPr>
      <w:rFonts w:ascii="Times New Roman" w:eastAsia="Times New Roman" w:hAnsi="Times New Roman" w:cs="Times New Roman"/>
      <w:b/>
      <w:bCs/>
      <w:sz w:val="24"/>
      <w:szCs w:val="24"/>
    </w:rPr>
  </w:style>
  <w:style w:type="paragraph" w:styleId="NormalWeb">
    <w:name w:val="Normal (Web)"/>
    <w:basedOn w:val="Normal"/>
    <w:uiPriority w:val="99"/>
    <w:unhideWhenUsed/>
    <w:rsid w:val="00680D15"/>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FollowedHyperlink">
    <w:name w:val="FollowedHyperlink"/>
    <w:basedOn w:val="DefaultParagraphFont"/>
    <w:uiPriority w:val="99"/>
    <w:semiHidden/>
    <w:unhideWhenUsed/>
    <w:rsid w:val="009133B3"/>
    <w:rPr>
      <w:color w:val="919191" w:themeColor="followedHyperlink"/>
      <w:u w:val="single"/>
    </w:rPr>
  </w:style>
  <w:style w:type="paragraph" w:styleId="Caption">
    <w:name w:val="caption"/>
    <w:basedOn w:val="Normal"/>
    <w:next w:val="Normal"/>
    <w:uiPriority w:val="35"/>
    <w:unhideWhenUsed/>
    <w:rsid w:val="005C22A1"/>
    <w:pPr>
      <w:spacing w:line="240" w:lineRule="auto"/>
    </w:pPr>
    <w:rPr>
      <w:rFonts w:asciiTheme="minorHAnsi" w:hAnsiTheme="minorHAnsi"/>
      <w:b/>
      <w:bCs/>
      <w:color w:val="DDDDDD" w:themeColor="accent1"/>
      <w:sz w:val="18"/>
      <w:szCs w:val="18"/>
    </w:rPr>
  </w:style>
  <w:style w:type="table" w:styleId="TableGrid">
    <w:name w:val="Table Grid"/>
    <w:basedOn w:val="TableNormal"/>
    <w:uiPriority w:val="59"/>
    <w:rsid w:val="005C2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4E0DA3"/>
    <w:rPr>
      <w:rFonts w:asciiTheme="majorHAnsi" w:eastAsiaTheme="majorEastAsia" w:hAnsiTheme="majorHAnsi" w:cstheme="majorBidi"/>
      <w:b/>
      <w:bCs/>
      <w:color w:val="DDDDDD" w:themeColor="accent1"/>
    </w:rPr>
  </w:style>
  <w:style w:type="character" w:styleId="Emphasis">
    <w:name w:val="Emphasis"/>
    <w:basedOn w:val="DefaultParagraphFont"/>
    <w:uiPriority w:val="20"/>
    <w:rsid w:val="004E0DA3"/>
    <w:rPr>
      <w:b/>
      <w:bCs/>
      <w:i w:val="0"/>
      <w:iCs w:val="0"/>
    </w:rPr>
  </w:style>
  <w:style w:type="character" w:styleId="HTMLCite">
    <w:name w:val="HTML Cite"/>
    <w:basedOn w:val="DefaultParagraphFont"/>
    <w:uiPriority w:val="99"/>
    <w:semiHidden/>
    <w:unhideWhenUsed/>
    <w:rsid w:val="004E0DA3"/>
    <w:rPr>
      <w:i/>
      <w:iCs/>
    </w:rPr>
  </w:style>
  <w:style w:type="character" w:customStyle="1" w:styleId="st">
    <w:name w:val="st"/>
    <w:basedOn w:val="DefaultParagraphFont"/>
    <w:rsid w:val="004E0DA3"/>
  </w:style>
  <w:style w:type="paragraph" w:styleId="Title">
    <w:name w:val="Title"/>
    <w:basedOn w:val="Normal"/>
    <w:next w:val="Normal"/>
    <w:link w:val="TitleChar"/>
    <w:uiPriority w:val="10"/>
    <w:rsid w:val="006E7FDF"/>
    <w:pPr>
      <w:pBdr>
        <w:bottom w:val="single" w:sz="8" w:space="4" w:color="DDDDDD" w:themeColor="accent1"/>
      </w:pBdr>
      <w:spacing w:after="300" w:line="240" w:lineRule="auto"/>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6E7FDF"/>
    <w:rPr>
      <w:rFonts w:asciiTheme="majorHAnsi" w:eastAsiaTheme="majorEastAsia" w:hAnsiTheme="majorHAnsi" w:cstheme="majorBidi"/>
      <w:color w:val="000000" w:themeColor="text2" w:themeShade="BF"/>
      <w:spacing w:val="5"/>
      <w:kern w:val="28"/>
      <w:sz w:val="52"/>
      <w:szCs w:val="52"/>
    </w:rPr>
  </w:style>
  <w:style w:type="paragraph" w:styleId="Subtitle">
    <w:name w:val="Subtitle"/>
    <w:basedOn w:val="Normal"/>
    <w:next w:val="Normal"/>
    <w:link w:val="SubtitleChar"/>
    <w:uiPriority w:val="11"/>
    <w:rsid w:val="006E7FDF"/>
    <w:pPr>
      <w:numPr>
        <w:ilvl w:val="1"/>
      </w:numPr>
    </w:pPr>
    <w:rPr>
      <w:rFonts w:asciiTheme="majorHAnsi" w:eastAsiaTheme="majorEastAsia" w:hAnsiTheme="majorHAnsi" w:cstheme="majorBidi"/>
      <w:i/>
      <w:iCs/>
      <w:color w:val="DDDDDD" w:themeColor="accent1"/>
      <w:spacing w:val="15"/>
      <w:sz w:val="24"/>
      <w:szCs w:val="24"/>
    </w:rPr>
  </w:style>
  <w:style w:type="character" w:customStyle="1" w:styleId="SubtitleChar">
    <w:name w:val="Subtitle Char"/>
    <w:basedOn w:val="DefaultParagraphFont"/>
    <w:link w:val="Subtitle"/>
    <w:uiPriority w:val="11"/>
    <w:rsid w:val="006E7FDF"/>
    <w:rPr>
      <w:rFonts w:asciiTheme="majorHAnsi" w:eastAsiaTheme="majorEastAsia" w:hAnsiTheme="majorHAnsi" w:cstheme="majorBidi"/>
      <w:i/>
      <w:iCs/>
      <w:color w:val="DDDDDD" w:themeColor="accent1"/>
      <w:spacing w:val="15"/>
      <w:sz w:val="24"/>
      <w:szCs w:val="24"/>
    </w:rPr>
  </w:style>
  <w:style w:type="character" w:customStyle="1" w:styleId="apple-style-span">
    <w:name w:val="apple-style-span"/>
    <w:rsid w:val="006465AA"/>
  </w:style>
  <w:style w:type="character" w:customStyle="1" w:styleId="apple-converted-space">
    <w:name w:val="apple-converted-space"/>
    <w:rsid w:val="006465AA"/>
  </w:style>
  <w:style w:type="paragraph" w:customStyle="1" w:styleId="MainTitle">
    <w:name w:val="Main Title"/>
    <w:basedOn w:val="TitleNL"/>
    <w:next w:val="Normal"/>
    <w:qFormat/>
    <w:rsid w:val="001360F2"/>
    <w:pPr>
      <w:pBdr>
        <w:bottom w:val="none" w:sz="0" w:space="0" w:color="auto"/>
      </w:pBdr>
      <w:tabs>
        <w:tab w:val="center" w:pos="4680"/>
      </w:tabs>
      <w:jc w:val="center"/>
    </w:pPr>
    <w:rPr>
      <w:rFonts w:ascii="Cambria" w:hAnsi="Cambria" w:cs="Arial"/>
      <w:color w:val="002060"/>
      <w:sz w:val="56"/>
      <w:szCs w:val="56"/>
    </w:rPr>
  </w:style>
  <w:style w:type="paragraph" w:customStyle="1" w:styleId="Subheading">
    <w:name w:val="Subheading"/>
    <w:basedOn w:val="NLHeading"/>
    <w:next w:val="Normal"/>
    <w:qFormat/>
    <w:rsid w:val="00B70B15"/>
    <w:pPr>
      <w:ind w:firstLine="720"/>
    </w:pPr>
    <w:rPr>
      <w:rFonts w:cs="Arial"/>
      <w:b w:val="0"/>
      <w:i/>
      <w:color w:val="000000" w:themeColor="text1"/>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5640594">
      <w:bodyDiv w:val="1"/>
      <w:marLeft w:val="0"/>
      <w:marRight w:val="0"/>
      <w:marTop w:val="0"/>
      <w:marBottom w:val="0"/>
      <w:divBdr>
        <w:top w:val="none" w:sz="0" w:space="0" w:color="auto"/>
        <w:left w:val="none" w:sz="0" w:space="0" w:color="auto"/>
        <w:bottom w:val="none" w:sz="0" w:space="0" w:color="auto"/>
        <w:right w:val="none" w:sz="0" w:space="0" w:color="auto"/>
      </w:divBdr>
    </w:div>
    <w:div w:id="955212222">
      <w:bodyDiv w:val="1"/>
      <w:marLeft w:val="0"/>
      <w:marRight w:val="0"/>
      <w:marTop w:val="0"/>
      <w:marBottom w:val="0"/>
      <w:divBdr>
        <w:top w:val="none" w:sz="0" w:space="0" w:color="auto"/>
        <w:left w:val="none" w:sz="0" w:space="0" w:color="auto"/>
        <w:bottom w:val="none" w:sz="0" w:space="0" w:color="auto"/>
        <w:right w:val="none" w:sz="0" w:space="0" w:color="auto"/>
      </w:divBdr>
      <w:divsChild>
        <w:div w:id="2011591746">
          <w:marLeft w:val="0"/>
          <w:marRight w:val="0"/>
          <w:marTop w:val="0"/>
          <w:marBottom w:val="0"/>
          <w:divBdr>
            <w:top w:val="none" w:sz="0" w:space="0" w:color="auto"/>
            <w:left w:val="none" w:sz="0" w:space="0" w:color="auto"/>
            <w:bottom w:val="none" w:sz="0" w:space="0" w:color="auto"/>
            <w:right w:val="none" w:sz="0" w:space="0" w:color="auto"/>
          </w:divBdr>
          <w:divsChild>
            <w:div w:id="376973638">
              <w:marLeft w:val="0"/>
              <w:marRight w:val="0"/>
              <w:marTop w:val="0"/>
              <w:marBottom w:val="0"/>
              <w:divBdr>
                <w:top w:val="none" w:sz="0" w:space="0" w:color="auto"/>
                <w:left w:val="none" w:sz="0" w:space="0" w:color="auto"/>
                <w:bottom w:val="none" w:sz="0" w:space="0" w:color="auto"/>
                <w:right w:val="none" w:sz="0" w:space="0" w:color="auto"/>
              </w:divBdr>
              <w:divsChild>
                <w:div w:id="1968778494">
                  <w:marLeft w:val="0"/>
                  <w:marRight w:val="0"/>
                  <w:marTop w:val="0"/>
                  <w:marBottom w:val="0"/>
                  <w:divBdr>
                    <w:top w:val="none" w:sz="0" w:space="0" w:color="auto"/>
                    <w:left w:val="none" w:sz="0" w:space="0" w:color="auto"/>
                    <w:bottom w:val="none" w:sz="0" w:space="0" w:color="auto"/>
                    <w:right w:val="none" w:sz="0" w:space="0" w:color="auto"/>
                  </w:divBdr>
                  <w:divsChild>
                    <w:div w:id="1266843106">
                      <w:marLeft w:val="0"/>
                      <w:marRight w:val="0"/>
                      <w:marTop w:val="0"/>
                      <w:marBottom w:val="0"/>
                      <w:divBdr>
                        <w:top w:val="none" w:sz="0" w:space="0" w:color="auto"/>
                        <w:left w:val="none" w:sz="0" w:space="0" w:color="auto"/>
                        <w:bottom w:val="none" w:sz="0" w:space="0" w:color="auto"/>
                        <w:right w:val="none" w:sz="0" w:space="0" w:color="auto"/>
                      </w:divBdr>
                      <w:divsChild>
                        <w:div w:id="344794707">
                          <w:marLeft w:val="0"/>
                          <w:marRight w:val="0"/>
                          <w:marTop w:val="0"/>
                          <w:marBottom w:val="0"/>
                          <w:divBdr>
                            <w:top w:val="none" w:sz="0" w:space="0" w:color="auto"/>
                            <w:left w:val="none" w:sz="0" w:space="0" w:color="auto"/>
                            <w:bottom w:val="none" w:sz="0" w:space="0" w:color="auto"/>
                            <w:right w:val="none" w:sz="0" w:space="0" w:color="auto"/>
                          </w:divBdr>
                          <w:divsChild>
                            <w:div w:id="438768148">
                              <w:marLeft w:val="0"/>
                              <w:marRight w:val="0"/>
                              <w:marTop w:val="0"/>
                              <w:marBottom w:val="0"/>
                              <w:divBdr>
                                <w:top w:val="none" w:sz="0" w:space="0" w:color="auto"/>
                                <w:left w:val="none" w:sz="0" w:space="0" w:color="auto"/>
                                <w:bottom w:val="none" w:sz="0" w:space="0" w:color="auto"/>
                                <w:right w:val="none" w:sz="0" w:space="0" w:color="auto"/>
                              </w:divBdr>
                              <w:divsChild>
                                <w:div w:id="683553132">
                                  <w:marLeft w:val="0"/>
                                  <w:marRight w:val="0"/>
                                  <w:marTop w:val="0"/>
                                  <w:marBottom w:val="0"/>
                                  <w:divBdr>
                                    <w:top w:val="none" w:sz="0" w:space="0" w:color="auto"/>
                                    <w:left w:val="none" w:sz="0" w:space="0" w:color="auto"/>
                                    <w:bottom w:val="none" w:sz="0" w:space="0" w:color="auto"/>
                                    <w:right w:val="none" w:sz="0" w:space="0" w:color="auto"/>
                                  </w:divBdr>
                                  <w:divsChild>
                                    <w:div w:id="759988020">
                                      <w:marLeft w:val="0"/>
                                      <w:marRight w:val="0"/>
                                      <w:marTop w:val="0"/>
                                      <w:marBottom w:val="0"/>
                                      <w:divBdr>
                                        <w:top w:val="none" w:sz="0" w:space="0" w:color="auto"/>
                                        <w:left w:val="none" w:sz="0" w:space="0" w:color="auto"/>
                                        <w:bottom w:val="none" w:sz="0" w:space="0" w:color="auto"/>
                                        <w:right w:val="none" w:sz="0" w:space="0" w:color="auto"/>
                                      </w:divBdr>
                                      <w:divsChild>
                                        <w:div w:id="1943680862">
                                          <w:marLeft w:val="0"/>
                                          <w:marRight w:val="0"/>
                                          <w:marTop w:val="0"/>
                                          <w:marBottom w:val="0"/>
                                          <w:divBdr>
                                            <w:top w:val="none" w:sz="0" w:space="0" w:color="auto"/>
                                            <w:left w:val="none" w:sz="0" w:space="0" w:color="auto"/>
                                            <w:bottom w:val="none" w:sz="0" w:space="0" w:color="auto"/>
                                            <w:right w:val="none" w:sz="0" w:space="0" w:color="auto"/>
                                          </w:divBdr>
                                          <w:divsChild>
                                            <w:div w:id="1123231913">
                                              <w:marLeft w:val="0"/>
                                              <w:marRight w:val="0"/>
                                              <w:marTop w:val="0"/>
                                              <w:marBottom w:val="0"/>
                                              <w:divBdr>
                                                <w:top w:val="none" w:sz="0" w:space="0" w:color="auto"/>
                                                <w:left w:val="none" w:sz="0" w:space="0" w:color="auto"/>
                                                <w:bottom w:val="none" w:sz="0" w:space="0" w:color="auto"/>
                                                <w:right w:val="none" w:sz="0" w:space="0" w:color="auto"/>
                                              </w:divBdr>
                                              <w:divsChild>
                                                <w:div w:id="2111125279">
                                                  <w:marLeft w:val="0"/>
                                                  <w:marRight w:val="0"/>
                                                  <w:marTop w:val="0"/>
                                                  <w:marBottom w:val="0"/>
                                                  <w:divBdr>
                                                    <w:top w:val="none" w:sz="0" w:space="0" w:color="auto"/>
                                                    <w:left w:val="none" w:sz="0" w:space="0" w:color="auto"/>
                                                    <w:bottom w:val="none" w:sz="0" w:space="0" w:color="auto"/>
                                                    <w:right w:val="none" w:sz="0" w:space="0" w:color="auto"/>
                                                  </w:divBdr>
                                                  <w:divsChild>
                                                    <w:div w:id="684214477">
                                                      <w:marLeft w:val="0"/>
                                                      <w:marRight w:val="0"/>
                                                      <w:marTop w:val="0"/>
                                                      <w:marBottom w:val="0"/>
                                                      <w:divBdr>
                                                        <w:top w:val="none" w:sz="0" w:space="0" w:color="auto"/>
                                                        <w:left w:val="none" w:sz="0" w:space="0" w:color="auto"/>
                                                        <w:bottom w:val="none" w:sz="0" w:space="0" w:color="auto"/>
                                                        <w:right w:val="none" w:sz="0" w:space="0" w:color="auto"/>
                                                      </w:divBdr>
                                                      <w:divsChild>
                                                        <w:div w:id="658002253">
                                                          <w:marLeft w:val="0"/>
                                                          <w:marRight w:val="0"/>
                                                          <w:marTop w:val="0"/>
                                                          <w:marBottom w:val="0"/>
                                                          <w:divBdr>
                                                            <w:top w:val="none" w:sz="0" w:space="0" w:color="auto"/>
                                                            <w:left w:val="none" w:sz="0" w:space="0" w:color="auto"/>
                                                            <w:bottom w:val="none" w:sz="0" w:space="0" w:color="auto"/>
                                                            <w:right w:val="none" w:sz="0" w:space="0" w:color="auto"/>
                                                          </w:divBdr>
                                                          <w:divsChild>
                                                            <w:div w:id="188951035">
                                                              <w:marLeft w:val="0"/>
                                                              <w:marRight w:val="0"/>
                                                              <w:marTop w:val="0"/>
                                                              <w:marBottom w:val="0"/>
                                                              <w:divBdr>
                                                                <w:top w:val="none" w:sz="0" w:space="0" w:color="auto"/>
                                                                <w:left w:val="none" w:sz="0" w:space="0" w:color="auto"/>
                                                                <w:bottom w:val="none" w:sz="0" w:space="0" w:color="auto"/>
                                                                <w:right w:val="none" w:sz="0" w:space="0" w:color="auto"/>
                                                              </w:divBdr>
                                                              <w:divsChild>
                                                                <w:div w:id="151376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94271504">
      <w:bodyDiv w:val="1"/>
      <w:marLeft w:val="0"/>
      <w:marRight w:val="0"/>
      <w:marTop w:val="0"/>
      <w:marBottom w:val="0"/>
      <w:divBdr>
        <w:top w:val="none" w:sz="0" w:space="0" w:color="auto"/>
        <w:left w:val="none" w:sz="0" w:space="0" w:color="auto"/>
        <w:bottom w:val="none" w:sz="0" w:space="0" w:color="auto"/>
        <w:right w:val="none" w:sz="0" w:space="0" w:color="auto"/>
      </w:divBdr>
      <w:divsChild>
        <w:div w:id="942305553">
          <w:marLeft w:val="0"/>
          <w:marRight w:val="0"/>
          <w:marTop w:val="0"/>
          <w:marBottom w:val="0"/>
          <w:divBdr>
            <w:top w:val="none" w:sz="0" w:space="0" w:color="auto"/>
            <w:left w:val="none" w:sz="0" w:space="0" w:color="auto"/>
            <w:bottom w:val="none" w:sz="0" w:space="0" w:color="auto"/>
            <w:right w:val="none" w:sz="0" w:space="0" w:color="auto"/>
          </w:divBdr>
          <w:divsChild>
            <w:div w:id="2002849854">
              <w:marLeft w:val="0"/>
              <w:marRight w:val="0"/>
              <w:marTop w:val="0"/>
              <w:marBottom w:val="0"/>
              <w:divBdr>
                <w:top w:val="none" w:sz="0" w:space="0" w:color="auto"/>
                <w:left w:val="none" w:sz="0" w:space="0" w:color="auto"/>
                <w:bottom w:val="none" w:sz="0" w:space="0" w:color="auto"/>
                <w:right w:val="none" w:sz="0" w:space="0" w:color="auto"/>
              </w:divBdr>
              <w:divsChild>
                <w:div w:id="164710995">
                  <w:marLeft w:val="0"/>
                  <w:marRight w:val="0"/>
                  <w:marTop w:val="0"/>
                  <w:marBottom w:val="0"/>
                  <w:divBdr>
                    <w:top w:val="none" w:sz="0" w:space="0" w:color="auto"/>
                    <w:left w:val="none" w:sz="0" w:space="0" w:color="auto"/>
                    <w:bottom w:val="none" w:sz="0" w:space="0" w:color="auto"/>
                    <w:right w:val="none" w:sz="0" w:space="0" w:color="auto"/>
                  </w:divBdr>
                  <w:divsChild>
                    <w:div w:id="1324163995">
                      <w:marLeft w:val="0"/>
                      <w:marRight w:val="0"/>
                      <w:marTop w:val="0"/>
                      <w:marBottom w:val="0"/>
                      <w:divBdr>
                        <w:top w:val="none" w:sz="0" w:space="0" w:color="auto"/>
                        <w:left w:val="none" w:sz="0" w:space="0" w:color="auto"/>
                        <w:bottom w:val="none" w:sz="0" w:space="0" w:color="auto"/>
                        <w:right w:val="none" w:sz="0" w:space="0" w:color="auto"/>
                      </w:divBdr>
                      <w:divsChild>
                        <w:div w:id="1229193418">
                          <w:marLeft w:val="0"/>
                          <w:marRight w:val="0"/>
                          <w:marTop w:val="0"/>
                          <w:marBottom w:val="0"/>
                          <w:divBdr>
                            <w:top w:val="none" w:sz="0" w:space="0" w:color="auto"/>
                            <w:left w:val="none" w:sz="0" w:space="0" w:color="auto"/>
                            <w:bottom w:val="none" w:sz="0" w:space="0" w:color="auto"/>
                            <w:right w:val="none" w:sz="0" w:space="0" w:color="auto"/>
                          </w:divBdr>
                          <w:divsChild>
                            <w:div w:id="1544440819">
                              <w:marLeft w:val="0"/>
                              <w:marRight w:val="0"/>
                              <w:marTop w:val="0"/>
                              <w:marBottom w:val="0"/>
                              <w:divBdr>
                                <w:top w:val="none" w:sz="0" w:space="0" w:color="auto"/>
                                <w:left w:val="none" w:sz="0" w:space="0" w:color="auto"/>
                                <w:bottom w:val="none" w:sz="0" w:space="0" w:color="auto"/>
                                <w:right w:val="none" w:sz="0" w:space="0" w:color="auto"/>
                              </w:divBdr>
                              <w:divsChild>
                                <w:div w:id="182728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2085822">
      <w:bodyDiv w:val="1"/>
      <w:marLeft w:val="0"/>
      <w:marRight w:val="0"/>
      <w:marTop w:val="0"/>
      <w:marBottom w:val="0"/>
      <w:divBdr>
        <w:top w:val="none" w:sz="0" w:space="0" w:color="auto"/>
        <w:left w:val="none" w:sz="0" w:space="0" w:color="auto"/>
        <w:bottom w:val="none" w:sz="0" w:space="0" w:color="auto"/>
        <w:right w:val="none" w:sz="0" w:space="0" w:color="auto"/>
      </w:divBdr>
    </w:div>
    <w:div w:id="1802072277">
      <w:bodyDiv w:val="1"/>
      <w:marLeft w:val="0"/>
      <w:marRight w:val="0"/>
      <w:marTop w:val="0"/>
      <w:marBottom w:val="0"/>
      <w:divBdr>
        <w:top w:val="none" w:sz="0" w:space="0" w:color="auto"/>
        <w:left w:val="none" w:sz="0" w:space="0" w:color="auto"/>
        <w:bottom w:val="none" w:sz="0" w:space="0" w:color="auto"/>
        <w:right w:val="none" w:sz="0" w:space="0" w:color="auto"/>
      </w:divBdr>
    </w:div>
    <w:div w:id="1934512221">
      <w:bodyDiv w:val="1"/>
      <w:marLeft w:val="0"/>
      <w:marRight w:val="0"/>
      <w:marTop w:val="0"/>
      <w:marBottom w:val="0"/>
      <w:divBdr>
        <w:top w:val="none" w:sz="0" w:space="0" w:color="auto"/>
        <w:left w:val="none" w:sz="0" w:space="0" w:color="auto"/>
        <w:bottom w:val="none" w:sz="0" w:space="0" w:color="auto"/>
        <w:right w:val="none" w:sz="0" w:space="0" w:color="auto"/>
      </w:divBdr>
      <w:divsChild>
        <w:div w:id="1488474631">
          <w:marLeft w:val="0"/>
          <w:marRight w:val="0"/>
          <w:marTop w:val="0"/>
          <w:marBottom w:val="0"/>
          <w:divBdr>
            <w:top w:val="none" w:sz="0" w:space="0" w:color="auto"/>
            <w:left w:val="none" w:sz="0" w:space="0" w:color="auto"/>
            <w:bottom w:val="none" w:sz="0" w:space="0" w:color="auto"/>
            <w:right w:val="none" w:sz="0" w:space="0" w:color="auto"/>
          </w:divBdr>
          <w:divsChild>
            <w:div w:id="1709722528">
              <w:marLeft w:val="0"/>
              <w:marRight w:val="0"/>
              <w:marTop w:val="0"/>
              <w:marBottom w:val="0"/>
              <w:divBdr>
                <w:top w:val="none" w:sz="0" w:space="0" w:color="auto"/>
                <w:left w:val="none" w:sz="0" w:space="0" w:color="auto"/>
                <w:bottom w:val="none" w:sz="0" w:space="0" w:color="auto"/>
                <w:right w:val="none" w:sz="0" w:space="0" w:color="auto"/>
              </w:divBdr>
              <w:divsChild>
                <w:div w:id="1891644843">
                  <w:marLeft w:val="0"/>
                  <w:marRight w:val="0"/>
                  <w:marTop w:val="0"/>
                  <w:marBottom w:val="0"/>
                  <w:divBdr>
                    <w:top w:val="none" w:sz="0" w:space="0" w:color="auto"/>
                    <w:left w:val="none" w:sz="0" w:space="0" w:color="auto"/>
                    <w:bottom w:val="none" w:sz="0" w:space="0" w:color="auto"/>
                    <w:right w:val="none" w:sz="0" w:space="0" w:color="auto"/>
                  </w:divBdr>
                  <w:divsChild>
                    <w:div w:id="538782069">
                      <w:marLeft w:val="0"/>
                      <w:marRight w:val="0"/>
                      <w:marTop w:val="0"/>
                      <w:marBottom w:val="0"/>
                      <w:divBdr>
                        <w:top w:val="none" w:sz="0" w:space="0" w:color="auto"/>
                        <w:left w:val="none" w:sz="0" w:space="0" w:color="auto"/>
                        <w:bottom w:val="none" w:sz="0" w:space="0" w:color="auto"/>
                        <w:right w:val="none" w:sz="0" w:space="0" w:color="auto"/>
                      </w:divBdr>
                      <w:divsChild>
                        <w:div w:id="2002536367">
                          <w:marLeft w:val="0"/>
                          <w:marRight w:val="0"/>
                          <w:marTop w:val="0"/>
                          <w:marBottom w:val="0"/>
                          <w:divBdr>
                            <w:top w:val="none" w:sz="0" w:space="0" w:color="auto"/>
                            <w:left w:val="none" w:sz="0" w:space="0" w:color="auto"/>
                            <w:bottom w:val="none" w:sz="0" w:space="0" w:color="auto"/>
                            <w:right w:val="none" w:sz="0" w:space="0" w:color="auto"/>
                          </w:divBdr>
                          <w:divsChild>
                            <w:div w:id="1644962598">
                              <w:marLeft w:val="0"/>
                              <w:marRight w:val="0"/>
                              <w:marTop w:val="0"/>
                              <w:marBottom w:val="0"/>
                              <w:divBdr>
                                <w:top w:val="none" w:sz="0" w:space="0" w:color="auto"/>
                                <w:left w:val="none" w:sz="0" w:space="0" w:color="auto"/>
                                <w:bottom w:val="none" w:sz="0" w:space="0" w:color="auto"/>
                                <w:right w:val="none" w:sz="0" w:space="0" w:color="auto"/>
                              </w:divBdr>
                              <w:divsChild>
                                <w:div w:id="40357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172178">
      <w:bodyDiv w:val="1"/>
      <w:marLeft w:val="0"/>
      <w:marRight w:val="0"/>
      <w:marTop w:val="0"/>
      <w:marBottom w:val="0"/>
      <w:divBdr>
        <w:top w:val="none" w:sz="0" w:space="0" w:color="auto"/>
        <w:left w:val="none" w:sz="0" w:space="0" w:color="auto"/>
        <w:bottom w:val="none" w:sz="0" w:space="0" w:color="auto"/>
        <w:right w:val="none" w:sz="0" w:space="0" w:color="auto"/>
      </w:divBdr>
      <w:divsChild>
        <w:div w:id="1070734351">
          <w:marLeft w:val="0"/>
          <w:marRight w:val="0"/>
          <w:marTop w:val="0"/>
          <w:marBottom w:val="0"/>
          <w:divBdr>
            <w:top w:val="none" w:sz="0" w:space="0" w:color="auto"/>
            <w:left w:val="none" w:sz="0" w:space="0" w:color="auto"/>
            <w:bottom w:val="none" w:sz="0" w:space="0" w:color="auto"/>
            <w:right w:val="none" w:sz="0" w:space="0" w:color="auto"/>
          </w:divBdr>
          <w:divsChild>
            <w:div w:id="1268004402">
              <w:marLeft w:val="0"/>
              <w:marRight w:val="0"/>
              <w:marTop w:val="0"/>
              <w:marBottom w:val="0"/>
              <w:divBdr>
                <w:top w:val="none" w:sz="0" w:space="0" w:color="auto"/>
                <w:left w:val="none" w:sz="0" w:space="0" w:color="auto"/>
                <w:bottom w:val="none" w:sz="0" w:space="0" w:color="auto"/>
                <w:right w:val="none" w:sz="0" w:space="0" w:color="auto"/>
              </w:divBdr>
              <w:divsChild>
                <w:div w:id="1141071433">
                  <w:marLeft w:val="0"/>
                  <w:marRight w:val="0"/>
                  <w:marTop w:val="0"/>
                  <w:marBottom w:val="0"/>
                  <w:divBdr>
                    <w:top w:val="none" w:sz="0" w:space="0" w:color="auto"/>
                    <w:left w:val="none" w:sz="0" w:space="0" w:color="auto"/>
                    <w:bottom w:val="none" w:sz="0" w:space="0" w:color="auto"/>
                    <w:right w:val="none" w:sz="0" w:space="0" w:color="auto"/>
                  </w:divBdr>
                  <w:divsChild>
                    <w:div w:id="27462355">
                      <w:marLeft w:val="0"/>
                      <w:marRight w:val="0"/>
                      <w:marTop w:val="0"/>
                      <w:marBottom w:val="0"/>
                      <w:divBdr>
                        <w:top w:val="none" w:sz="0" w:space="0" w:color="auto"/>
                        <w:left w:val="none" w:sz="0" w:space="0" w:color="auto"/>
                        <w:bottom w:val="none" w:sz="0" w:space="0" w:color="auto"/>
                        <w:right w:val="none" w:sz="0" w:space="0" w:color="auto"/>
                      </w:divBdr>
                      <w:divsChild>
                        <w:div w:id="384065970">
                          <w:marLeft w:val="0"/>
                          <w:marRight w:val="0"/>
                          <w:marTop w:val="0"/>
                          <w:marBottom w:val="0"/>
                          <w:divBdr>
                            <w:top w:val="none" w:sz="0" w:space="0" w:color="auto"/>
                            <w:left w:val="none" w:sz="0" w:space="0" w:color="auto"/>
                            <w:bottom w:val="none" w:sz="0" w:space="0" w:color="auto"/>
                            <w:right w:val="none" w:sz="0" w:space="0" w:color="auto"/>
                          </w:divBdr>
                          <w:divsChild>
                            <w:div w:id="1467888417">
                              <w:marLeft w:val="0"/>
                              <w:marRight w:val="0"/>
                              <w:marTop w:val="0"/>
                              <w:marBottom w:val="0"/>
                              <w:divBdr>
                                <w:top w:val="none" w:sz="0" w:space="0" w:color="auto"/>
                                <w:left w:val="none" w:sz="0" w:space="0" w:color="auto"/>
                                <w:bottom w:val="none" w:sz="0" w:space="0" w:color="auto"/>
                                <w:right w:val="none" w:sz="0" w:space="0" w:color="auto"/>
                              </w:divBdr>
                              <w:divsChild>
                                <w:div w:id="1517185817">
                                  <w:marLeft w:val="0"/>
                                  <w:marRight w:val="0"/>
                                  <w:marTop w:val="0"/>
                                  <w:marBottom w:val="0"/>
                                  <w:divBdr>
                                    <w:top w:val="none" w:sz="0" w:space="0" w:color="auto"/>
                                    <w:left w:val="none" w:sz="0" w:space="0" w:color="auto"/>
                                    <w:bottom w:val="none" w:sz="0" w:space="0" w:color="auto"/>
                                    <w:right w:val="none" w:sz="0" w:space="0" w:color="auto"/>
                                  </w:divBdr>
                                  <w:divsChild>
                                    <w:div w:id="1788114704">
                                      <w:marLeft w:val="0"/>
                                      <w:marRight w:val="0"/>
                                      <w:marTop w:val="0"/>
                                      <w:marBottom w:val="0"/>
                                      <w:divBdr>
                                        <w:top w:val="none" w:sz="0" w:space="0" w:color="auto"/>
                                        <w:left w:val="none" w:sz="0" w:space="0" w:color="auto"/>
                                        <w:bottom w:val="none" w:sz="0" w:space="0" w:color="auto"/>
                                        <w:right w:val="none" w:sz="0" w:space="0" w:color="auto"/>
                                      </w:divBdr>
                                      <w:divsChild>
                                        <w:div w:id="1419212267">
                                          <w:marLeft w:val="0"/>
                                          <w:marRight w:val="0"/>
                                          <w:marTop w:val="0"/>
                                          <w:marBottom w:val="0"/>
                                          <w:divBdr>
                                            <w:top w:val="none" w:sz="0" w:space="0" w:color="auto"/>
                                            <w:left w:val="none" w:sz="0" w:space="0" w:color="auto"/>
                                            <w:bottom w:val="none" w:sz="0" w:space="0" w:color="auto"/>
                                            <w:right w:val="none" w:sz="0" w:space="0" w:color="auto"/>
                                          </w:divBdr>
                                          <w:divsChild>
                                            <w:div w:id="187105539">
                                              <w:marLeft w:val="0"/>
                                              <w:marRight w:val="0"/>
                                              <w:marTop w:val="0"/>
                                              <w:marBottom w:val="0"/>
                                              <w:divBdr>
                                                <w:top w:val="none" w:sz="0" w:space="0" w:color="auto"/>
                                                <w:left w:val="none" w:sz="0" w:space="0" w:color="auto"/>
                                                <w:bottom w:val="none" w:sz="0" w:space="0" w:color="auto"/>
                                                <w:right w:val="none" w:sz="0" w:space="0" w:color="auto"/>
                                              </w:divBdr>
                                              <w:divsChild>
                                                <w:div w:id="772169885">
                                                  <w:marLeft w:val="0"/>
                                                  <w:marRight w:val="0"/>
                                                  <w:marTop w:val="0"/>
                                                  <w:marBottom w:val="0"/>
                                                  <w:divBdr>
                                                    <w:top w:val="none" w:sz="0" w:space="0" w:color="auto"/>
                                                    <w:left w:val="none" w:sz="0" w:space="0" w:color="auto"/>
                                                    <w:bottom w:val="none" w:sz="0" w:space="0" w:color="auto"/>
                                                    <w:right w:val="none" w:sz="0" w:space="0" w:color="auto"/>
                                                  </w:divBdr>
                                                  <w:divsChild>
                                                    <w:div w:id="2044205095">
                                                      <w:marLeft w:val="0"/>
                                                      <w:marRight w:val="0"/>
                                                      <w:marTop w:val="0"/>
                                                      <w:marBottom w:val="0"/>
                                                      <w:divBdr>
                                                        <w:top w:val="none" w:sz="0" w:space="0" w:color="auto"/>
                                                        <w:left w:val="none" w:sz="0" w:space="0" w:color="auto"/>
                                                        <w:bottom w:val="none" w:sz="0" w:space="0" w:color="auto"/>
                                                        <w:right w:val="none" w:sz="0" w:space="0" w:color="auto"/>
                                                      </w:divBdr>
                                                      <w:divsChild>
                                                        <w:div w:id="861475287">
                                                          <w:marLeft w:val="0"/>
                                                          <w:marRight w:val="0"/>
                                                          <w:marTop w:val="0"/>
                                                          <w:marBottom w:val="0"/>
                                                          <w:divBdr>
                                                            <w:top w:val="none" w:sz="0" w:space="0" w:color="auto"/>
                                                            <w:left w:val="none" w:sz="0" w:space="0" w:color="auto"/>
                                                            <w:bottom w:val="none" w:sz="0" w:space="0" w:color="auto"/>
                                                            <w:right w:val="none" w:sz="0" w:space="0" w:color="auto"/>
                                                          </w:divBdr>
                                                          <w:divsChild>
                                                            <w:div w:id="1585069395">
                                                              <w:marLeft w:val="0"/>
                                                              <w:marRight w:val="0"/>
                                                              <w:marTop w:val="0"/>
                                                              <w:marBottom w:val="0"/>
                                                              <w:divBdr>
                                                                <w:top w:val="none" w:sz="0" w:space="0" w:color="auto"/>
                                                                <w:left w:val="none" w:sz="0" w:space="0" w:color="auto"/>
                                                                <w:bottom w:val="none" w:sz="0" w:space="0" w:color="auto"/>
                                                                <w:right w:val="none" w:sz="0" w:space="0" w:color="auto"/>
                                                              </w:divBdr>
                                                              <w:divsChild>
                                                                <w:div w:id="86259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www.xtal.iqfr.csic.es/Cristalografia/index%20en.html"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creativecommons.org/licenses/by-nc-sa/3.0/"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hyperlink" Target="http://creativecommons.org/licenses/by-nc-sa/3.0/" TargetMode="External"/><Relationship Id="rId23" Type="http://schemas.openxmlformats.org/officeDocument/2006/relationships/image" Target="media/image8.png"/><Relationship Id="rId10" Type="http://schemas.openxmlformats.org/officeDocument/2006/relationships/footnotes" Target="foot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odules\Module%20Template.dotx" TargetMode="External"/></Relationships>
</file>

<file path=word/theme/theme1.xml><?xml version="1.0" encoding="utf-8"?>
<a:theme xmlns:a="http://schemas.openxmlformats.org/drawingml/2006/main" name="Office Theme">
  <a:themeElements>
    <a:clrScheme name="Gra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b92ca6bb-2566-4a78-aff9-d2aca1a4e44d">SARHDQF24KZP-291081219-68</_dlc_DocId>
    <_dlc_DocIdUrl xmlns="b92ca6bb-2566-4a78-aff9-d2aca1a4e44d">
      <Url>https://nanolink.sharepoint.com/sites/media/_layouts/15/DocIdRedir.aspx?ID=SARHDQF24KZP-291081219-68</Url>
      <Description>SARHDQF24KZP-291081219-68</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1FE2C8FAAF33841B889878B89DF9E37" ma:contentTypeVersion="2" ma:contentTypeDescription="Create a new document." ma:contentTypeScope="" ma:versionID="41f39470fe47cda6f96058c36f7e0113">
  <xsd:schema xmlns:xsd="http://www.w3.org/2001/XMLSchema" xmlns:xs="http://www.w3.org/2001/XMLSchema" xmlns:p="http://schemas.microsoft.com/office/2006/metadata/properties" xmlns:ns2="b92ca6bb-2566-4a78-aff9-d2aca1a4e44d" xmlns:ns3="9cd6257c-f053-42aa-ae13-ac1b9d227f15" targetNamespace="http://schemas.microsoft.com/office/2006/metadata/properties" ma:root="true" ma:fieldsID="02a07fa1f513549263409a239dff3971" ns2:_="" ns3:_="">
    <xsd:import namespace="b92ca6bb-2566-4a78-aff9-d2aca1a4e44d"/>
    <xsd:import namespace="9cd6257c-f053-42aa-ae13-ac1b9d227f1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ca6bb-2566-4a78-aff9-d2aca1a4e44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cd6257c-f053-42aa-ae13-ac1b9d227f1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C271CC-CF12-4404-80B2-6E3CED8EB3D8}">
  <ds:schemaRefs>
    <ds:schemaRef ds:uri="http://schemas.microsoft.com/sharepoint/v3/contenttype/forms"/>
  </ds:schemaRefs>
</ds:datastoreItem>
</file>

<file path=customXml/itemProps2.xml><?xml version="1.0" encoding="utf-8"?>
<ds:datastoreItem xmlns:ds="http://schemas.openxmlformats.org/officeDocument/2006/customXml" ds:itemID="{CFC6C001-31C6-43DC-A76D-27283728C146}">
  <ds:schemaRefs>
    <ds:schemaRef ds:uri="http://schemas.microsoft.com/sharepoint/events"/>
  </ds:schemaRefs>
</ds:datastoreItem>
</file>

<file path=customXml/itemProps3.xml><?xml version="1.0" encoding="utf-8"?>
<ds:datastoreItem xmlns:ds="http://schemas.openxmlformats.org/officeDocument/2006/customXml" ds:itemID="{386D30A7-51D1-4024-B86B-0769E62577CE}">
  <ds:schemaRefs>
    <ds:schemaRef ds:uri="http://schemas.microsoft.com/office/2006/metadata/properties"/>
    <ds:schemaRef ds:uri="http://schemas.microsoft.com/office/infopath/2007/PartnerControls"/>
    <ds:schemaRef ds:uri="b92ca6bb-2566-4a78-aff9-d2aca1a4e44d"/>
  </ds:schemaRefs>
</ds:datastoreItem>
</file>

<file path=customXml/itemProps4.xml><?xml version="1.0" encoding="utf-8"?>
<ds:datastoreItem xmlns:ds="http://schemas.openxmlformats.org/officeDocument/2006/customXml" ds:itemID="{5BD5208B-AB32-44B0-92D0-DAB4FF2E0B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ca6bb-2566-4a78-aff9-d2aca1a4e44d"/>
    <ds:schemaRef ds:uri="9cd6257c-f053-42aa-ae13-ac1b9d227f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2D5158D-DD8E-413F-8F1A-A65D46EB4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Module Template</Template>
  <TotalTime>27</TotalTime>
  <Pages>13</Pages>
  <Words>2221</Words>
  <Characters>12663</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Dakota County Technical College</Company>
  <LinksUpToDate>false</LinksUpToDate>
  <CharactersWithSpaces>14855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Voight</dc:creator>
  <cp:lastModifiedBy>Billie</cp:lastModifiedBy>
  <cp:revision>5</cp:revision>
  <cp:lastPrinted>2014-06-09T15:13:00Z</cp:lastPrinted>
  <dcterms:created xsi:type="dcterms:W3CDTF">2020-04-01T14:53:00Z</dcterms:created>
  <dcterms:modified xsi:type="dcterms:W3CDTF">2020-04-09T20:21:00Z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0x010100B1FE2C8FAAF33841B889878B89DF9E37</vt:lpwstr>
  </property>
  <property fmtid="{D5CDD505-2E9C-101B-9397-08002B2CF9AE}" pid="3" name="_dlc_DocIdItemGuid">
    <vt:lpwstr>43929893-c84f-4318-aadf-b9e9192eec08</vt:lpwstr>
  </property>
</Properties>
</file>